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EFA9" w14:textId="5FB6D8F9" w:rsidR="00BC5DB9" w:rsidRPr="001E3149" w:rsidRDefault="00787A13" w:rsidP="00A467A3">
      <w:pPr>
        <w:pStyle w:val="Overskrift1"/>
      </w:pPr>
      <w:sdt>
        <w:sdtPr>
          <w:alias w:val="Overskrift"/>
          <w:tag w:val="Overskrift"/>
          <w:id w:val="-869533059"/>
          <w:placeholder>
            <w:docPart w:val="7765FD2FC8CF874BA4600475EF62189D"/>
          </w:placeholder>
          <w:text w:multiLine="1"/>
        </w:sdtPr>
        <w:sdtEndPr/>
        <w:sdtContent>
          <w:r w:rsidR="001E3149">
            <w:t xml:space="preserve">Årsplan Store spørsmål </w:t>
          </w:r>
          <w:r w:rsidR="002F2B51">
            <w:t>9</w:t>
          </w:r>
          <w:r w:rsidR="001E3149">
            <w:t>.</w:t>
          </w:r>
          <w:r>
            <w:t xml:space="preserve"> </w:t>
          </w:r>
          <w:r w:rsidR="001E3149">
            <w:t>trinn</w:t>
          </w:r>
        </w:sdtContent>
      </w:sdt>
    </w:p>
    <w:p w14:paraId="4E9424B9" w14:textId="77777777" w:rsidR="00D9676A" w:rsidRPr="001E3149" w:rsidRDefault="0088711A" w:rsidP="0088711A">
      <w:pPr>
        <w:pStyle w:val="Ingress"/>
        <w:rPr>
          <w:lang w:val="nb-NO"/>
        </w:rPr>
      </w:pPr>
      <w:r w:rsidRPr="0088711A">
        <w:rPr>
          <w:rFonts w:eastAsia="MS Mincho" w:cs="Calibri"/>
          <w:sz w:val="24"/>
          <w:szCs w:val="24"/>
          <w:lang w:val="nb-NO" w:eastAsia="nb-NO"/>
        </w:rPr>
        <w:t xml:space="preserve">Årsplanen følger lærebokas </w:t>
      </w:r>
      <w:proofErr w:type="spellStart"/>
      <w:r w:rsidRPr="0088711A">
        <w:rPr>
          <w:rFonts w:eastAsia="MS Mincho" w:cs="Calibri"/>
          <w:sz w:val="24"/>
          <w:szCs w:val="24"/>
          <w:lang w:val="nb-NO" w:eastAsia="nb-NO"/>
        </w:rPr>
        <w:t>kapittelstruktur</w:t>
      </w:r>
      <w:proofErr w:type="spellEnd"/>
      <w:r w:rsidRPr="0088711A">
        <w:rPr>
          <w:rFonts w:eastAsia="MS Mincho" w:cs="Calibri"/>
          <w:sz w:val="24"/>
          <w:szCs w:val="24"/>
          <w:lang w:val="nb-NO" w:eastAsia="nb-NO"/>
        </w:rPr>
        <w:t xml:space="preserve"> fordi kapitlene bygger på hverandre. Vi antyder ikke timetall, da de 153 timene i KRLE vil være ulikt fordelt på </w:t>
      </w:r>
      <w:proofErr w:type="spellStart"/>
      <w:r w:rsidRPr="0088711A">
        <w:rPr>
          <w:rFonts w:eastAsia="MS Mincho" w:cs="Calibri"/>
          <w:sz w:val="24"/>
          <w:szCs w:val="24"/>
          <w:lang w:val="nb-NO" w:eastAsia="nb-NO"/>
        </w:rPr>
        <w:t>årstrinn</w:t>
      </w:r>
      <w:proofErr w:type="spellEnd"/>
      <w:r w:rsidRPr="0088711A">
        <w:rPr>
          <w:rFonts w:eastAsia="MS Mincho" w:cs="Calibri"/>
          <w:sz w:val="24"/>
          <w:szCs w:val="24"/>
          <w:lang w:val="nb-NO" w:eastAsia="nb-NO"/>
        </w:rPr>
        <w:t xml:space="preserve"> fra skole til skole. Av 38 undervisningsuker regner vi med at ca. </w:t>
      </w:r>
      <w:r w:rsidR="004721F2">
        <w:rPr>
          <w:rFonts w:eastAsia="MS Mincho" w:cs="Calibri"/>
          <w:sz w:val="24"/>
          <w:szCs w:val="24"/>
          <w:lang w:val="nb-NO" w:eastAsia="nb-NO"/>
        </w:rPr>
        <w:t>to-tre</w:t>
      </w:r>
      <w:r>
        <w:rPr>
          <w:rFonts w:eastAsia="MS Mincho" w:cs="Calibri"/>
          <w:sz w:val="24"/>
          <w:szCs w:val="24"/>
          <w:lang w:val="nb-NO" w:eastAsia="nb-NO"/>
        </w:rPr>
        <w:t xml:space="preserve"> </w:t>
      </w:r>
      <w:r w:rsidRPr="0088711A">
        <w:rPr>
          <w:rFonts w:eastAsia="MS Mincho" w:cs="Calibri"/>
          <w:sz w:val="24"/>
          <w:szCs w:val="24"/>
          <w:lang w:val="nb-NO" w:eastAsia="nb-NO"/>
        </w:rPr>
        <w:t xml:space="preserve">uker går bort til andre arrangement, årsprøver m.m. Om lag halvparten av undervisningen skal knyttes til kristendommen. Dette dekkes først og fremst gjennom kapittel </w:t>
      </w:r>
      <w:r w:rsidR="002C4816">
        <w:rPr>
          <w:rFonts w:eastAsia="MS Mincho" w:cs="Calibri"/>
          <w:sz w:val="24"/>
          <w:szCs w:val="24"/>
          <w:lang w:val="nb-NO" w:eastAsia="nb-NO"/>
        </w:rPr>
        <w:t>3</w:t>
      </w:r>
      <w:r w:rsidRPr="0088711A">
        <w:rPr>
          <w:rFonts w:eastAsia="MS Mincho" w:cs="Calibri"/>
          <w:sz w:val="24"/>
          <w:szCs w:val="24"/>
          <w:lang w:val="nb-NO" w:eastAsia="nb-NO"/>
        </w:rPr>
        <w:t>,</w:t>
      </w:r>
      <w:r w:rsidR="002C4816">
        <w:rPr>
          <w:rFonts w:eastAsia="MS Mincho" w:cs="Calibri"/>
          <w:sz w:val="24"/>
          <w:szCs w:val="24"/>
          <w:lang w:val="nb-NO" w:eastAsia="nb-NO"/>
        </w:rPr>
        <w:t xml:space="preserve"> 7 og 8</w:t>
      </w:r>
      <w:r w:rsidRPr="0088711A">
        <w:rPr>
          <w:rFonts w:eastAsia="MS Mincho" w:cs="Calibri"/>
          <w:sz w:val="24"/>
          <w:szCs w:val="24"/>
          <w:lang w:val="nb-NO" w:eastAsia="nb-NO"/>
        </w:rPr>
        <w:t xml:space="preserve"> men også ved at man i arbeidet med andre hovedområder ofte relaterer stoffet til kristendommen.</w:t>
      </w:r>
      <w:r w:rsidRPr="0088711A">
        <w:rPr>
          <w:rFonts w:eastAsia="MS Mincho" w:cs="Calibri"/>
          <w:szCs w:val="24"/>
          <w:lang w:val="nb-NO" w:eastAsia="nb-NO"/>
        </w:rPr>
        <w:br/>
      </w:r>
      <w:r>
        <w:rPr>
          <w:rFonts w:eastAsia="MS Mincho" w:cs="Calibri"/>
          <w:sz w:val="24"/>
          <w:szCs w:val="24"/>
          <w:lang w:val="nb-NO" w:eastAsia="nb-NO"/>
        </w:rPr>
        <w:br/>
      </w:r>
      <w:r w:rsidRPr="0088711A">
        <w:rPr>
          <w:rFonts w:eastAsia="MS Mincho" w:cs="Calibri"/>
          <w:sz w:val="24"/>
          <w:szCs w:val="24"/>
          <w:lang w:val="nb-NO" w:eastAsia="nb-NO"/>
        </w:rPr>
        <w:t xml:space="preserve">I tråd med forskriftene for underveisvurdering (opplæringslova § 3-13) gis underveisvurdering med karakter ut fra det som kan forventes for alderstrinnet. </w:t>
      </w:r>
    </w:p>
    <w:tbl>
      <w:tblPr>
        <w:tblStyle w:val="Tabellrutenett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410"/>
        <w:gridCol w:w="5103"/>
        <w:gridCol w:w="1559"/>
        <w:gridCol w:w="3544"/>
      </w:tblGrid>
      <w:tr w:rsidR="001E3149" w14:paraId="766E7C76" w14:textId="77777777" w:rsidTr="001E3149">
        <w:tc>
          <w:tcPr>
            <w:tcW w:w="988" w:type="dxa"/>
          </w:tcPr>
          <w:p w14:paraId="2451B0A4" w14:textId="77777777" w:rsidR="001E3149" w:rsidRPr="001E3149" w:rsidRDefault="001E3149" w:rsidP="000767DF">
            <w:pPr>
              <w:rPr>
                <w:b/>
                <w:bCs/>
              </w:rPr>
            </w:pPr>
            <w:r w:rsidRPr="001E3149">
              <w:rPr>
                <w:b/>
                <w:bCs/>
                <w:sz w:val="21"/>
                <w:szCs w:val="20"/>
              </w:rPr>
              <w:t>Tidsbruk</w:t>
            </w:r>
          </w:p>
        </w:tc>
        <w:tc>
          <w:tcPr>
            <w:tcW w:w="1559" w:type="dxa"/>
          </w:tcPr>
          <w:p w14:paraId="6CF2387A" w14:textId="77777777" w:rsidR="001E3149" w:rsidRPr="001E3149" w:rsidRDefault="001E3149" w:rsidP="000767DF">
            <w:pPr>
              <w:rPr>
                <w:b/>
                <w:bCs/>
              </w:rPr>
            </w:pPr>
            <w:r>
              <w:rPr>
                <w:b/>
                <w:bCs/>
              </w:rPr>
              <w:t>Kapittel</w:t>
            </w:r>
          </w:p>
        </w:tc>
        <w:tc>
          <w:tcPr>
            <w:tcW w:w="2410" w:type="dxa"/>
          </w:tcPr>
          <w:p w14:paraId="236D834D" w14:textId="77777777" w:rsidR="001E3149" w:rsidRPr="001E3149" w:rsidRDefault="001E3149" w:rsidP="000767DF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Kompetansemål</w:t>
            </w:r>
          </w:p>
        </w:tc>
        <w:tc>
          <w:tcPr>
            <w:tcW w:w="5103" w:type="dxa"/>
          </w:tcPr>
          <w:p w14:paraId="3B52F8DD" w14:textId="77777777" w:rsidR="001E3149" w:rsidRPr="001E3149" w:rsidRDefault="001E3149" w:rsidP="000767DF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Elevtilpassede mål</w:t>
            </w:r>
          </w:p>
        </w:tc>
        <w:tc>
          <w:tcPr>
            <w:tcW w:w="1559" w:type="dxa"/>
          </w:tcPr>
          <w:p w14:paraId="79221298" w14:textId="77777777" w:rsidR="001E3149" w:rsidRPr="001E3149" w:rsidRDefault="001E3149" w:rsidP="000767DF">
            <w:pPr>
              <w:rPr>
                <w:b/>
                <w:bCs/>
              </w:rPr>
            </w:pPr>
            <w:r>
              <w:rPr>
                <w:b/>
                <w:bCs/>
              </w:rPr>
              <w:t>Aktualitet</w:t>
            </w:r>
          </w:p>
        </w:tc>
        <w:tc>
          <w:tcPr>
            <w:tcW w:w="3544" w:type="dxa"/>
          </w:tcPr>
          <w:p w14:paraId="2B304908" w14:textId="77777777" w:rsidR="001E3149" w:rsidRPr="001E3149" w:rsidRDefault="001E3149" w:rsidP="000767DF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Vurdering</w:t>
            </w:r>
          </w:p>
        </w:tc>
      </w:tr>
      <w:tr w:rsidR="001E3149" w14:paraId="65203370" w14:textId="77777777" w:rsidTr="001E3149">
        <w:tc>
          <w:tcPr>
            <w:tcW w:w="988" w:type="dxa"/>
          </w:tcPr>
          <w:p w14:paraId="07A9C2CA" w14:textId="77777777" w:rsidR="001E3149" w:rsidRDefault="00A47620" w:rsidP="000767DF">
            <w:r>
              <w:t>5</w:t>
            </w:r>
            <w:r w:rsidR="002F2B51">
              <w:t xml:space="preserve"> uker</w:t>
            </w:r>
          </w:p>
          <w:p w14:paraId="16A2860B" w14:textId="77777777" w:rsidR="001E3149" w:rsidRDefault="001E3149" w:rsidP="000767DF"/>
        </w:tc>
        <w:tc>
          <w:tcPr>
            <w:tcW w:w="1559" w:type="dxa"/>
          </w:tcPr>
          <w:p w14:paraId="73FD127C" w14:textId="77777777" w:rsidR="001E3149" w:rsidRDefault="002F2B51" w:rsidP="000767DF">
            <w:r>
              <w:rPr>
                <w:b/>
                <w:bCs/>
              </w:rPr>
              <w:t>Buddhismen</w:t>
            </w:r>
          </w:p>
        </w:tc>
        <w:tc>
          <w:tcPr>
            <w:tcW w:w="2410" w:type="dxa"/>
          </w:tcPr>
          <w:p w14:paraId="4EBB0B9E" w14:textId="77777777" w:rsidR="002F2B51" w:rsidRDefault="002F2B51" w:rsidP="002F2B51">
            <w:r>
              <w:t>Utforske og presentere sentrale trekk ved buddhismen</w:t>
            </w:r>
          </w:p>
          <w:p w14:paraId="78B98DE1" w14:textId="77777777" w:rsidR="002F2B51" w:rsidRDefault="002F2B51" w:rsidP="002F2B51"/>
          <w:p w14:paraId="0184D6A5" w14:textId="77777777" w:rsidR="002F2B51" w:rsidRDefault="002F2B51" w:rsidP="002F2B51">
            <w:r>
              <w:t xml:space="preserve">Utforske og drøfte hvordan buddhismen </w:t>
            </w:r>
            <w:r>
              <w:lastRenderedPageBreak/>
              <w:t>inngår i historiske endringsprosesser globalt og nasjonalt</w:t>
            </w:r>
          </w:p>
          <w:p w14:paraId="602B2C9D" w14:textId="77777777" w:rsidR="001E3149" w:rsidRDefault="001E3149" w:rsidP="002F2B51"/>
        </w:tc>
        <w:tc>
          <w:tcPr>
            <w:tcW w:w="5103" w:type="dxa"/>
          </w:tcPr>
          <w:p w14:paraId="735B7779" w14:textId="77777777" w:rsidR="002F2B51" w:rsidRDefault="002F2B51" w:rsidP="002F2B51">
            <w:pPr>
              <w:pStyle w:val="NormalWeb"/>
              <w:numPr>
                <w:ilvl w:val="0"/>
                <w:numId w:val="8"/>
              </w:numPr>
              <w:shd w:val="clear" w:color="auto" w:fill="FFFFFF"/>
            </w:pPr>
            <w:r>
              <w:rPr>
                <w:rFonts w:ascii="SourceSansPro" w:hAnsi="SourceSansPro"/>
              </w:rPr>
              <w:lastRenderedPageBreak/>
              <w:t xml:space="preserve">å innsikt i sentrale trekk ved buddhismen </w:t>
            </w:r>
          </w:p>
          <w:p w14:paraId="17034C9A" w14:textId="77777777" w:rsidR="002F2B51" w:rsidRDefault="002F2B51" w:rsidP="002F2B51">
            <w:pPr>
              <w:pStyle w:val="NormalWeb"/>
              <w:numPr>
                <w:ilvl w:val="0"/>
                <w:numId w:val="8"/>
              </w:numPr>
              <w:shd w:val="clear" w:color="auto" w:fill="FFFFFF"/>
            </w:pPr>
            <w:r>
              <w:rPr>
                <w:rFonts w:ascii="SourceSansPro" w:hAnsi="SourceSansPro"/>
              </w:rPr>
              <w:t xml:space="preserve">utforske noen viktige buddhistiske tekster </w:t>
            </w:r>
          </w:p>
          <w:p w14:paraId="749E7C4B" w14:textId="77777777" w:rsidR="002F2B51" w:rsidRDefault="002F2B51" w:rsidP="002F2B51">
            <w:pPr>
              <w:pStyle w:val="NormalWeb"/>
              <w:numPr>
                <w:ilvl w:val="0"/>
                <w:numId w:val="8"/>
              </w:numPr>
              <w:shd w:val="clear" w:color="auto" w:fill="FFFFFF"/>
            </w:pPr>
            <w:r>
              <w:rPr>
                <w:rFonts w:ascii="SourceSansPro" w:hAnsi="SourceSansPro"/>
              </w:rPr>
              <w:t xml:space="preserve">få innsikt i viktige historiske hendelser i buddhismen </w:t>
            </w:r>
          </w:p>
          <w:p w14:paraId="7F134CF7" w14:textId="77777777" w:rsidR="002F2B51" w:rsidRDefault="002F2B51" w:rsidP="002F2B51">
            <w:pPr>
              <w:pStyle w:val="NormalWeb"/>
              <w:numPr>
                <w:ilvl w:val="0"/>
                <w:numId w:val="8"/>
              </w:numPr>
              <w:shd w:val="clear" w:color="auto" w:fill="FFFFFF"/>
            </w:pPr>
            <w:r>
              <w:rPr>
                <w:rFonts w:ascii="SourceSansPro" w:hAnsi="SourceSansPro"/>
              </w:rPr>
              <w:lastRenderedPageBreak/>
              <w:t xml:space="preserve">utforske buddhismens stilling i Norge og verden i dag </w:t>
            </w:r>
          </w:p>
          <w:p w14:paraId="227CAC86" w14:textId="77777777" w:rsidR="002F2B51" w:rsidRDefault="002F2B51" w:rsidP="002F2B51">
            <w:pPr>
              <w:pStyle w:val="NormalWeb"/>
              <w:numPr>
                <w:ilvl w:val="0"/>
                <w:numId w:val="8"/>
              </w:numPr>
              <w:shd w:val="clear" w:color="auto" w:fill="FFFFFF"/>
            </w:pPr>
            <w:r>
              <w:rPr>
                <w:rFonts w:ascii="SourceSansPro" w:hAnsi="SourceSansPro"/>
              </w:rPr>
              <w:t xml:space="preserve">reflektere over aktuelle </w:t>
            </w:r>
            <w:proofErr w:type="spellStart"/>
            <w:r>
              <w:rPr>
                <w:rFonts w:ascii="SourceSansPro" w:hAnsi="SourceSansPro"/>
              </w:rPr>
              <w:t>spørsmål</w:t>
            </w:r>
            <w:proofErr w:type="spellEnd"/>
            <w:r>
              <w:rPr>
                <w:rFonts w:ascii="SourceSansPro" w:hAnsi="SourceSansPro"/>
              </w:rPr>
              <w:t xml:space="preserve"> som opptar mange buddhister </w:t>
            </w:r>
          </w:p>
          <w:p w14:paraId="23F34FD9" w14:textId="77777777" w:rsidR="001E3149" w:rsidRDefault="001E3149" w:rsidP="002F2B51">
            <w:pPr>
              <w:spacing w:after="0"/>
            </w:pPr>
          </w:p>
        </w:tc>
        <w:tc>
          <w:tcPr>
            <w:tcW w:w="1559" w:type="dxa"/>
          </w:tcPr>
          <w:p w14:paraId="484AF007" w14:textId="77777777" w:rsidR="001E3149" w:rsidRPr="001E3149" w:rsidRDefault="00787A13" w:rsidP="000767DF">
            <w:hyperlink r:id="rId11" w:history="1">
              <w:proofErr w:type="spellStart"/>
              <w:r w:rsidR="002F2B51" w:rsidRPr="002F2B51">
                <w:rPr>
                  <w:rStyle w:val="Hyperkobling"/>
                </w:rPr>
                <w:t>Vesak</w:t>
              </w:r>
              <w:proofErr w:type="spellEnd"/>
            </w:hyperlink>
          </w:p>
        </w:tc>
        <w:tc>
          <w:tcPr>
            <w:tcW w:w="3544" w:type="dxa"/>
          </w:tcPr>
          <w:p w14:paraId="7DE71F38" w14:textId="77777777" w:rsidR="001E3149" w:rsidRDefault="001E3149" w:rsidP="000767DF">
            <w:r>
              <w:t xml:space="preserve">Skriftlig fremstilling basert på </w:t>
            </w:r>
            <w:proofErr w:type="spellStart"/>
            <w:r>
              <w:t>feks</w:t>
            </w:r>
            <w:proofErr w:type="spellEnd"/>
            <w:r>
              <w:t xml:space="preserve"> Gå videre oppgaver </w:t>
            </w:r>
            <w:r w:rsidR="00E45D2D">
              <w:t>11-13</w:t>
            </w:r>
            <w:r>
              <w:t xml:space="preserve"> (s. </w:t>
            </w:r>
            <w:r w:rsidR="00E45D2D">
              <w:t>131</w:t>
            </w:r>
            <w:r>
              <w:t xml:space="preserve"> i elevbok, </w:t>
            </w:r>
            <w:r w:rsidR="00E45D2D">
              <w:t xml:space="preserve">eller etter «Den dødes </w:t>
            </w:r>
            <w:proofErr w:type="gramStart"/>
            <w:r w:rsidR="00E45D2D">
              <w:t xml:space="preserve">reise </w:t>
            </w:r>
            <w:r>
              <w:t xml:space="preserve"> i</w:t>
            </w:r>
            <w:proofErr w:type="gramEnd"/>
            <w:r>
              <w:t xml:space="preserve"> læringsløp)</w:t>
            </w:r>
          </w:p>
          <w:p w14:paraId="26A5B004" w14:textId="77777777" w:rsidR="001E3149" w:rsidRDefault="001E3149" w:rsidP="000767DF"/>
          <w:p w14:paraId="3D5E48EB" w14:textId="77777777" w:rsidR="001E3149" w:rsidRDefault="001E3149" w:rsidP="000767DF"/>
        </w:tc>
      </w:tr>
      <w:tr w:rsidR="001E3149" w14:paraId="448865B4" w14:textId="77777777" w:rsidTr="001E3149">
        <w:tc>
          <w:tcPr>
            <w:tcW w:w="988" w:type="dxa"/>
          </w:tcPr>
          <w:p w14:paraId="1F624840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  <w:sz w:val="21"/>
                <w:szCs w:val="20"/>
              </w:rPr>
              <w:lastRenderedPageBreak/>
              <w:t>Tidsbruk</w:t>
            </w:r>
          </w:p>
        </w:tc>
        <w:tc>
          <w:tcPr>
            <w:tcW w:w="1559" w:type="dxa"/>
          </w:tcPr>
          <w:p w14:paraId="187A7CB2" w14:textId="77777777" w:rsidR="001E3149" w:rsidRPr="001E3149" w:rsidRDefault="001E3149" w:rsidP="001E3149">
            <w:pPr>
              <w:rPr>
                <w:b/>
                <w:bCs/>
              </w:rPr>
            </w:pPr>
            <w:r>
              <w:rPr>
                <w:b/>
                <w:bCs/>
              </w:rPr>
              <w:t>Kapittel</w:t>
            </w:r>
          </w:p>
        </w:tc>
        <w:tc>
          <w:tcPr>
            <w:tcW w:w="2410" w:type="dxa"/>
          </w:tcPr>
          <w:p w14:paraId="2E0E6A0B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Kompetansemål</w:t>
            </w:r>
          </w:p>
        </w:tc>
        <w:tc>
          <w:tcPr>
            <w:tcW w:w="5103" w:type="dxa"/>
          </w:tcPr>
          <w:p w14:paraId="7A06F65E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Elevtilpassede mål</w:t>
            </w:r>
          </w:p>
        </w:tc>
        <w:tc>
          <w:tcPr>
            <w:tcW w:w="1559" w:type="dxa"/>
          </w:tcPr>
          <w:p w14:paraId="78267433" w14:textId="77777777" w:rsidR="001E3149" w:rsidRPr="001E3149" w:rsidRDefault="001E3149" w:rsidP="001E3149">
            <w:pPr>
              <w:rPr>
                <w:b/>
                <w:bCs/>
              </w:rPr>
            </w:pPr>
            <w:r>
              <w:rPr>
                <w:b/>
                <w:bCs/>
              </w:rPr>
              <w:t>Aktualitet</w:t>
            </w:r>
          </w:p>
        </w:tc>
        <w:tc>
          <w:tcPr>
            <w:tcW w:w="3544" w:type="dxa"/>
          </w:tcPr>
          <w:p w14:paraId="7644B2B3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Vurdering</w:t>
            </w:r>
          </w:p>
        </w:tc>
      </w:tr>
      <w:tr w:rsidR="001E3149" w14:paraId="07639E4A" w14:textId="77777777" w:rsidTr="001E3149">
        <w:tc>
          <w:tcPr>
            <w:tcW w:w="988" w:type="dxa"/>
          </w:tcPr>
          <w:p w14:paraId="3FB27ACA" w14:textId="77777777" w:rsidR="001E3149" w:rsidRDefault="002C4816" w:rsidP="001E3149">
            <w:r>
              <w:t>10</w:t>
            </w:r>
            <w:r w:rsidR="001E3149">
              <w:t xml:space="preserve"> uker</w:t>
            </w:r>
          </w:p>
        </w:tc>
        <w:tc>
          <w:tcPr>
            <w:tcW w:w="1559" w:type="dxa"/>
          </w:tcPr>
          <w:p w14:paraId="3D1D6D67" w14:textId="77777777" w:rsidR="001E3149" w:rsidRPr="001E3149" w:rsidRDefault="00E45D2D" w:rsidP="001E3149">
            <w:pPr>
              <w:rPr>
                <w:b/>
                <w:bCs/>
              </w:rPr>
            </w:pPr>
            <w:r>
              <w:rPr>
                <w:b/>
                <w:bCs/>
              </w:rPr>
              <w:t>Jesus og evangeliene</w:t>
            </w:r>
          </w:p>
        </w:tc>
        <w:tc>
          <w:tcPr>
            <w:tcW w:w="2410" w:type="dxa"/>
          </w:tcPr>
          <w:p w14:paraId="2CFACFFA" w14:textId="77777777" w:rsidR="001E3149" w:rsidRDefault="001E3149" w:rsidP="001E3149">
            <w:r>
              <w:t xml:space="preserve">Utforske og presentere sentrale trekk ved </w:t>
            </w:r>
            <w:r w:rsidR="00E45D2D">
              <w:t>kristendommen</w:t>
            </w:r>
          </w:p>
          <w:p w14:paraId="2D096F35" w14:textId="77777777" w:rsidR="001E3149" w:rsidRDefault="001E3149" w:rsidP="001E3149"/>
          <w:p w14:paraId="5DFBFF5F" w14:textId="77777777" w:rsidR="001E3149" w:rsidRDefault="001E3149" w:rsidP="001E3149">
            <w:r>
              <w:t xml:space="preserve">Utforske og </w:t>
            </w:r>
            <w:r w:rsidR="00E45D2D">
              <w:t>sammenligne etiske ideer fra sentrale skikkelser i religiøse og livssynsbaserte tradisjoner.</w:t>
            </w:r>
          </w:p>
          <w:p w14:paraId="2780C56A" w14:textId="77777777" w:rsidR="001E3149" w:rsidRDefault="001E3149" w:rsidP="001E3149"/>
          <w:p w14:paraId="12224E8C" w14:textId="77777777" w:rsidR="001E3149" w:rsidRDefault="001E3149" w:rsidP="001E3149">
            <w:r>
              <w:t>Bruke og drøfte fagbegreper om religioner og livssyn</w:t>
            </w:r>
          </w:p>
          <w:p w14:paraId="492C1EEF" w14:textId="77777777" w:rsidR="001E3149" w:rsidRDefault="001E3149" w:rsidP="001E3149"/>
          <w:p w14:paraId="3CAB9B01" w14:textId="77777777" w:rsidR="001E3149" w:rsidRDefault="001E3149" w:rsidP="001E3149">
            <w:r>
              <w:t xml:space="preserve">Utforske andres perspektiv </w:t>
            </w:r>
          </w:p>
          <w:p w14:paraId="1E664996" w14:textId="77777777" w:rsidR="00E45D2D" w:rsidRDefault="00E45D2D" w:rsidP="001E3149"/>
          <w:p w14:paraId="5521B943" w14:textId="77777777" w:rsidR="00E45D2D" w:rsidRDefault="00E45D2D" w:rsidP="001E3149"/>
          <w:p w14:paraId="09CD1AE8" w14:textId="77777777" w:rsidR="00E45D2D" w:rsidRDefault="00E45D2D" w:rsidP="001E3149"/>
          <w:p w14:paraId="1C8DE869" w14:textId="77777777" w:rsidR="00E45D2D" w:rsidRDefault="00E45D2D" w:rsidP="001E3149"/>
          <w:p w14:paraId="0B19CB7B" w14:textId="77777777" w:rsidR="00E45D2D" w:rsidRDefault="00E45D2D" w:rsidP="001E3149"/>
          <w:p w14:paraId="779FDE29" w14:textId="77777777" w:rsidR="00E45D2D" w:rsidRDefault="00E45D2D" w:rsidP="001E3149"/>
          <w:p w14:paraId="4B1AB8BD" w14:textId="77777777" w:rsidR="00E45D2D" w:rsidRDefault="00E45D2D" w:rsidP="001E3149"/>
          <w:p w14:paraId="5B2E0F96" w14:textId="77777777" w:rsidR="00E45D2D" w:rsidRDefault="00E45D2D" w:rsidP="001E3149"/>
        </w:tc>
        <w:tc>
          <w:tcPr>
            <w:tcW w:w="5103" w:type="dxa"/>
          </w:tcPr>
          <w:p w14:paraId="1118E109" w14:textId="77777777" w:rsidR="00E45D2D" w:rsidRPr="00E45D2D" w:rsidRDefault="00E45D2D" w:rsidP="00E45D2D">
            <w:pPr>
              <w:pStyle w:val="Listeavsnitt"/>
              <w:numPr>
                <w:ilvl w:val="0"/>
                <w:numId w:val="9"/>
              </w:numPr>
            </w:pPr>
            <w:r w:rsidRPr="00E45D2D">
              <w:lastRenderedPageBreak/>
              <w:t>utforske og presentere sentrale trekk ved kristendommen</w:t>
            </w:r>
            <w:r>
              <w:t xml:space="preserve"> </w:t>
            </w:r>
            <w:r w:rsidRPr="00E45D2D">
              <w:t xml:space="preserve">slik det formidles gjennom evangeliene i Det nye testamentet </w:t>
            </w:r>
          </w:p>
          <w:p w14:paraId="027DCD32" w14:textId="77777777" w:rsidR="00E45D2D" w:rsidRPr="00E45D2D" w:rsidRDefault="00E45D2D" w:rsidP="00E45D2D">
            <w:pPr>
              <w:pStyle w:val="Listeavsnitt"/>
              <w:numPr>
                <w:ilvl w:val="0"/>
                <w:numId w:val="9"/>
              </w:numPr>
            </w:pPr>
            <w:r w:rsidRPr="00E45D2D">
              <w:t xml:space="preserve">bli kjent med </w:t>
            </w:r>
            <w:proofErr w:type="gramStart"/>
            <w:r w:rsidRPr="00E45D2D">
              <w:t>og vurdere</w:t>
            </w:r>
            <w:proofErr w:type="gramEnd"/>
            <w:r w:rsidRPr="00E45D2D">
              <w:t xml:space="preserve"> ulike kilder til kunnskap om Jesus og de første kristne </w:t>
            </w:r>
          </w:p>
          <w:p w14:paraId="2F35B01C" w14:textId="77777777" w:rsidR="00E45D2D" w:rsidRPr="00E45D2D" w:rsidRDefault="00E45D2D" w:rsidP="00E45D2D">
            <w:pPr>
              <w:pStyle w:val="Listeavsnitt"/>
              <w:numPr>
                <w:ilvl w:val="0"/>
                <w:numId w:val="9"/>
              </w:numPr>
            </w:pPr>
            <w:r w:rsidRPr="00E45D2D">
              <w:t xml:space="preserve">kunne forklare forholdet mellom Det gamle og Det nye testamentet i Bibelen </w:t>
            </w:r>
          </w:p>
          <w:p w14:paraId="39B1FDD0" w14:textId="77777777" w:rsidR="00E45D2D" w:rsidRPr="00E45D2D" w:rsidRDefault="00E45D2D" w:rsidP="00E45D2D">
            <w:pPr>
              <w:pStyle w:val="Listeavsnitt"/>
              <w:numPr>
                <w:ilvl w:val="0"/>
                <w:numId w:val="9"/>
              </w:numPr>
            </w:pPr>
            <w:r w:rsidRPr="00E45D2D">
              <w:t xml:space="preserve">utforske etiske ideer knyttet til fortellingene om Jesus i evangeliene </w:t>
            </w:r>
          </w:p>
          <w:p w14:paraId="7C62E4A8" w14:textId="77777777" w:rsidR="001E3149" w:rsidRPr="00E45D2D" w:rsidRDefault="001E3149" w:rsidP="00E45D2D"/>
        </w:tc>
        <w:tc>
          <w:tcPr>
            <w:tcW w:w="1559" w:type="dxa"/>
          </w:tcPr>
          <w:p w14:paraId="78EB07E6" w14:textId="77777777" w:rsidR="001E3149" w:rsidRDefault="001E3149" w:rsidP="001E3149"/>
        </w:tc>
        <w:tc>
          <w:tcPr>
            <w:tcW w:w="3544" w:type="dxa"/>
          </w:tcPr>
          <w:p w14:paraId="6B9B00F5" w14:textId="77777777" w:rsidR="001E3149" w:rsidRDefault="001E3149" w:rsidP="001E3149">
            <w:r>
              <w:t>Kapittelprøve</w:t>
            </w:r>
          </w:p>
          <w:p w14:paraId="3480A154" w14:textId="77777777" w:rsidR="001E3149" w:rsidRDefault="001E3149" w:rsidP="001E3149">
            <w:r>
              <w:t>Fagsamtale</w:t>
            </w:r>
          </w:p>
          <w:p w14:paraId="45B9E3C4" w14:textId="77777777" w:rsidR="001E3149" w:rsidRDefault="001E3149" w:rsidP="001E3149">
            <w:proofErr w:type="spellStart"/>
            <w:r>
              <w:t>Podcast</w:t>
            </w:r>
            <w:proofErr w:type="spellEnd"/>
          </w:p>
        </w:tc>
      </w:tr>
      <w:tr w:rsidR="001E3149" w14:paraId="5FFAC050" w14:textId="77777777" w:rsidTr="001E3149">
        <w:tc>
          <w:tcPr>
            <w:tcW w:w="988" w:type="dxa"/>
          </w:tcPr>
          <w:p w14:paraId="13BC2652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  <w:sz w:val="21"/>
                <w:szCs w:val="20"/>
              </w:rPr>
              <w:lastRenderedPageBreak/>
              <w:t>Tidsbruk</w:t>
            </w:r>
          </w:p>
        </w:tc>
        <w:tc>
          <w:tcPr>
            <w:tcW w:w="1559" w:type="dxa"/>
          </w:tcPr>
          <w:p w14:paraId="3416DC6D" w14:textId="77777777" w:rsidR="001E3149" w:rsidRPr="001E3149" w:rsidRDefault="001E3149" w:rsidP="001E3149">
            <w:pPr>
              <w:rPr>
                <w:b/>
                <w:bCs/>
              </w:rPr>
            </w:pPr>
            <w:r>
              <w:rPr>
                <w:b/>
                <w:bCs/>
              </w:rPr>
              <w:t>Kapittel</w:t>
            </w:r>
          </w:p>
        </w:tc>
        <w:tc>
          <w:tcPr>
            <w:tcW w:w="2410" w:type="dxa"/>
          </w:tcPr>
          <w:p w14:paraId="6C1303C2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Kompetansemål</w:t>
            </w:r>
          </w:p>
        </w:tc>
        <w:tc>
          <w:tcPr>
            <w:tcW w:w="5103" w:type="dxa"/>
          </w:tcPr>
          <w:p w14:paraId="3084123A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Elevtilpassede mål</w:t>
            </w:r>
          </w:p>
        </w:tc>
        <w:tc>
          <w:tcPr>
            <w:tcW w:w="1559" w:type="dxa"/>
          </w:tcPr>
          <w:p w14:paraId="55BC1283" w14:textId="77777777" w:rsidR="001E3149" w:rsidRPr="001E3149" w:rsidRDefault="001E3149" w:rsidP="001E3149">
            <w:pPr>
              <w:rPr>
                <w:b/>
                <w:bCs/>
              </w:rPr>
            </w:pPr>
            <w:r>
              <w:rPr>
                <w:b/>
                <w:bCs/>
              </w:rPr>
              <w:t>Aktualitet</w:t>
            </w:r>
          </w:p>
        </w:tc>
        <w:tc>
          <w:tcPr>
            <w:tcW w:w="3544" w:type="dxa"/>
          </w:tcPr>
          <w:p w14:paraId="2B1F0475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Vurdering</w:t>
            </w:r>
          </w:p>
        </w:tc>
      </w:tr>
      <w:tr w:rsidR="001E3149" w14:paraId="34785612" w14:textId="77777777" w:rsidTr="001E3149">
        <w:tc>
          <w:tcPr>
            <w:tcW w:w="988" w:type="dxa"/>
          </w:tcPr>
          <w:p w14:paraId="31B0A5AA" w14:textId="77777777" w:rsidR="001E3149" w:rsidRDefault="002C4816" w:rsidP="001E3149">
            <w:r>
              <w:t>10</w:t>
            </w:r>
            <w:r w:rsidR="001E3149">
              <w:t xml:space="preserve"> uker</w:t>
            </w:r>
          </w:p>
        </w:tc>
        <w:tc>
          <w:tcPr>
            <w:tcW w:w="1559" w:type="dxa"/>
          </w:tcPr>
          <w:p w14:paraId="60D0341C" w14:textId="77777777" w:rsidR="001E3149" w:rsidRDefault="00E45D2D" w:rsidP="001E3149">
            <w:r>
              <w:t>Kristen-dommen</w:t>
            </w:r>
          </w:p>
        </w:tc>
        <w:tc>
          <w:tcPr>
            <w:tcW w:w="2410" w:type="dxa"/>
          </w:tcPr>
          <w:p w14:paraId="2E6C0FB5" w14:textId="77777777" w:rsidR="001E3149" w:rsidRDefault="00862D19" w:rsidP="001E3149">
            <w:r>
              <w:t>Utforske og presentere sentrale trekk ved kristendommen</w:t>
            </w:r>
          </w:p>
          <w:p w14:paraId="02A35E10" w14:textId="77777777" w:rsidR="00862D19" w:rsidRDefault="00862D19" w:rsidP="001E3149">
            <w:r>
              <w:t>Utforske og drøfte hvordan kristendom inngår i historiske endringsprosesser globalt og nasjonalt</w:t>
            </w:r>
          </w:p>
        </w:tc>
        <w:tc>
          <w:tcPr>
            <w:tcW w:w="5103" w:type="dxa"/>
          </w:tcPr>
          <w:p w14:paraId="505C2DFB" w14:textId="77777777" w:rsidR="00E45D2D" w:rsidRPr="00E45D2D" w:rsidRDefault="00E45D2D" w:rsidP="00E45D2D">
            <w:pPr>
              <w:pStyle w:val="Listeavsnitt"/>
              <w:numPr>
                <w:ilvl w:val="0"/>
                <w:numId w:val="11"/>
              </w:numPr>
            </w:pPr>
            <w:r w:rsidRPr="00E45D2D">
              <w:t xml:space="preserve">utforske og presentere sentrale trekk ved kristendommen </w:t>
            </w:r>
          </w:p>
          <w:p w14:paraId="7B5CC96E" w14:textId="77777777" w:rsidR="00E45D2D" w:rsidRPr="00E45D2D" w:rsidRDefault="00E45D2D" w:rsidP="00E45D2D">
            <w:pPr>
              <w:pStyle w:val="Listeavsnitt"/>
              <w:numPr>
                <w:ilvl w:val="0"/>
                <w:numId w:val="11"/>
              </w:numPr>
            </w:pPr>
            <w:r w:rsidRPr="00E45D2D">
              <w:t xml:space="preserve">forklare hvordan kristendommen ble en egen religion og spredte seg til hele verden </w:t>
            </w:r>
          </w:p>
          <w:p w14:paraId="31A86A3D" w14:textId="77777777" w:rsidR="00E45D2D" w:rsidRPr="00E45D2D" w:rsidRDefault="00E45D2D" w:rsidP="00E45D2D">
            <w:pPr>
              <w:pStyle w:val="Listeavsnitt"/>
              <w:numPr>
                <w:ilvl w:val="0"/>
                <w:numId w:val="11"/>
              </w:numPr>
            </w:pPr>
            <w:r w:rsidRPr="00E45D2D">
              <w:t xml:space="preserve">utforske og drøfte hvordan kristendommen </w:t>
            </w:r>
            <w:proofErr w:type="spellStart"/>
            <w:r w:rsidRPr="00E45D2D">
              <w:t>inngår</w:t>
            </w:r>
            <w:proofErr w:type="spellEnd"/>
            <w:r w:rsidRPr="00E45D2D">
              <w:t xml:space="preserve"> i historiske endringsprosesser globalt og nasjonalt </w:t>
            </w:r>
          </w:p>
          <w:p w14:paraId="25006195" w14:textId="77777777" w:rsidR="00E45D2D" w:rsidRPr="00E45D2D" w:rsidRDefault="00E45D2D" w:rsidP="00E45D2D">
            <w:pPr>
              <w:pStyle w:val="Listeavsnitt"/>
              <w:numPr>
                <w:ilvl w:val="0"/>
                <w:numId w:val="11"/>
              </w:numPr>
            </w:pPr>
            <w:r w:rsidRPr="00E45D2D">
              <w:t xml:space="preserve">bruke og drøfte sentrale kristne begreper </w:t>
            </w:r>
          </w:p>
          <w:p w14:paraId="1AAC462E" w14:textId="77777777" w:rsidR="00E45D2D" w:rsidRPr="00E45D2D" w:rsidRDefault="00E45D2D" w:rsidP="00E45D2D">
            <w:pPr>
              <w:pStyle w:val="Listeavsnitt"/>
              <w:numPr>
                <w:ilvl w:val="0"/>
                <w:numId w:val="11"/>
              </w:numPr>
            </w:pPr>
            <w:r w:rsidRPr="00E45D2D">
              <w:t xml:space="preserve">utforske kristnes perspektiv </w:t>
            </w:r>
          </w:p>
          <w:p w14:paraId="5E0D1D43" w14:textId="77777777" w:rsidR="00E45D2D" w:rsidRPr="00E45D2D" w:rsidRDefault="00E45D2D" w:rsidP="00E45D2D">
            <w:pPr>
              <w:pStyle w:val="Listeavsnitt"/>
              <w:numPr>
                <w:ilvl w:val="0"/>
                <w:numId w:val="11"/>
              </w:numPr>
            </w:pPr>
            <w:r w:rsidRPr="00E45D2D">
              <w:t xml:space="preserve">presentere viktige trekk ved de store kristne trossamfunnene </w:t>
            </w:r>
          </w:p>
          <w:p w14:paraId="38288947" w14:textId="77777777" w:rsidR="00E45D2D" w:rsidRDefault="00E45D2D" w:rsidP="00E45D2D">
            <w:pPr>
              <w:pStyle w:val="Listeavsnitt"/>
              <w:numPr>
                <w:ilvl w:val="0"/>
                <w:numId w:val="11"/>
              </w:numPr>
            </w:pPr>
            <w:r w:rsidRPr="00E45D2D">
              <w:t xml:space="preserve">vurdere kritisk ulike kilder til kunnskap om kristendommen </w:t>
            </w:r>
          </w:p>
          <w:p w14:paraId="06273EE4" w14:textId="77777777" w:rsidR="00060CA6" w:rsidRPr="00E45D2D" w:rsidRDefault="00060CA6" w:rsidP="00E45D2D">
            <w:pPr>
              <w:pStyle w:val="Listeavsnitt"/>
              <w:numPr>
                <w:ilvl w:val="0"/>
                <w:numId w:val="11"/>
              </w:numPr>
            </w:pPr>
          </w:p>
          <w:p w14:paraId="2AA458FE" w14:textId="77777777" w:rsidR="001E3149" w:rsidRPr="00E45D2D" w:rsidRDefault="001E3149" w:rsidP="00E45D2D"/>
        </w:tc>
        <w:tc>
          <w:tcPr>
            <w:tcW w:w="1559" w:type="dxa"/>
          </w:tcPr>
          <w:p w14:paraId="7DF6C988" w14:textId="77777777" w:rsidR="001E3149" w:rsidRDefault="001E3149" w:rsidP="001E3149"/>
        </w:tc>
        <w:tc>
          <w:tcPr>
            <w:tcW w:w="3544" w:type="dxa"/>
          </w:tcPr>
          <w:p w14:paraId="7F9E6E9F" w14:textId="77777777" w:rsidR="001E3149" w:rsidRDefault="00862D19" w:rsidP="001E3149">
            <w:r>
              <w:t>Kapittelprøve</w:t>
            </w:r>
          </w:p>
          <w:p w14:paraId="7C06D2A7" w14:textId="77777777" w:rsidR="00862D19" w:rsidRDefault="00862D19" w:rsidP="001E3149"/>
          <w:p w14:paraId="2CCC4B7A" w14:textId="77777777" w:rsidR="00BF6248" w:rsidRDefault="00BF6248" w:rsidP="001E3149">
            <w:r>
              <w:t xml:space="preserve">Lag </w:t>
            </w:r>
            <w:proofErr w:type="spellStart"/>
            <w:r>
              <w:t>podcast</w:t>
            </w:r>
            <w:proofErr w:type="spellEnd"/>
            <w:r>
              <w:t xml:space="preserve"> eller digital fortelling av «Gå videre»-oppgave</w:t>
            </w:r>
            <w:r w:rsidR="00060CA6">
              <w:t xml:space="preserve">ne 11, 12 og 14 </w:t>
            </w:r>
            <w:r>
              <w:t>(s.</w:t>
            </w:r>
            <w:r w:rsidR="00060CA6">
              <w:t>192</w:t>
            </w:r>
            <w:r>
              <w:t xml:space="preserve"> i elevbok, etter «</w:t>
            </w:r>
            <w:r w:rsidR="00060CA6">
              <w:t>En viktig bok for dem som ikke tror på Gud</w:t>
            </w:r>
            <w:r>
              <w:t>» i læringsløp)</w:t>
            </w:r>
          </w:p>
        </w:tc>
      </w:tr>
      <w:tr w:rsidR="001E3149" w14:paraId="42E6DD87" w14:textId="77777777" w:rsidTr="001E3149">
        <w:tc>
          <w:tcPr>
            <w:tcW w:w="988" w:type="dxa"/>
          </w:tcPr>
          <w:p w14:paraId="078AC6B6" w14:textId="77777777" w:rsidR="001E3149" w:rsidRDefault="00A47620" w:rsidP="001E3149">
            <w:r>
              <w:lastRenderedPageBreak/>
              <w:t>6</w:t>
            </w:r>
            <w:r w:rsidR="00862D19">
              <w:t xml:space="preserve"> uker</w:t>
            </w:r>
          </w:p>
        </w:tc>
        <w:tc>
          <w:tcPr>
            <w:tcW w:w="1559" w:type="dxa"/>
          </w:tcPr>
          <w:p w14:paraId="71F5E33F" w14:textId="77777777" w:rsidR="001E3149" w:rsidRDefault="00060CA6" w:rsidP="001E3149">
            <w:r>
              <w:t>Islam</w:t>
            </w:r>
          </w:p>
        </w:tc>
        <w:tc>
          <w:tcPr>
            <w:tcW w:w="2410" w:type="dxa"/>
          </w:tcPr>
          <w:p w14:paraId="011BCB65" w14:textId="77777777" w:rsidR="00862D19" w:rsidRDefault="00862D19" w:rsidP="00862D19">
            <w:r>
              <w:t xml:space="preserve">Utforske og presentere sentrale trekk ved </w:t>
            </w:r>
            <w:r w:rsidR="00060CA6">
              <w:t>islam</w:t>
            </w:r>
          </w:p>
          <w:p w14:paraId="22569D90" w14:textId="77777777" w:rsidR="001E3149" w:rsidRDefault="00862D19" w:rsidP="00862D19">
            <w:r>
              <w:t xml:space="preserve">Utforske og drøfte hvordan </w:t>
            </w:r>
            <w:r w:rsidR="00060CA6">
              <w:t xml:space="preserve">islam </w:t>
            </w:r>
            <w:r>
              <w:t>inngår i historiske endringsprosesser globalt og nasjon</w:t>
            </w:r>
          </w:p>
          <w:p w14:paraId="6FE755CF" w14:textId="77777777" w:rsidR="00862D19" w:rsidRDefault="00862D19" w:rsidP="00862D19">
            <w:r>
              <w:t>Utforske andres perspektiv og håndtere uenighet og meningsbrytning</w:t>
            </w:r>
          </w:p>
        </w:tc>
        <w:tc>
          <w:tcPr>
            <w:tcW w:w="5103" w:type="dxa"/>
          </w:tcPr>
          <w:p w14:paraId="18D3C9E5" w14:textId="77777777" w:rsidR="00060CA6" w:rsidRPr="00060CA6" w:rsidRDefault="00060CA6" w:rsidP="00060CA6">
            <w:pPr>
              <w:pStyle w:val="Listeavsnitt"/>
              <w:numPr>
                <w:ilvl w:val="0"/>
                <w:numId w:val="13"/>
              </w:numPr>
            </w:pPr>
            <w:r w:rsidRPr="00060CA6">
              <w:t xml:space="preserve">utforske og presentere sentrale trekk ved islam og hvor den er utbredt </w:t>
            </w:r>
          </w:p>
          <w:p w14:paraId="0FF5106A" w14:textId="77777777" w:rsidR="00060CA6" w:rsidRPr="00060CA6" w:rsidRDefault="00060CA6" w:rsidP="00060CA6">
            <w:pPr>
              <w:pStyle w:val="Listeavsnitt"/>
              <w:numPr>
                <w:ilvl w:val="0"/>
                <w:numId w:val="13"/>
              </w:numPr>
            </w:pPr>
            <w:r w:rsidRPr="00060CA6">
              <w:t xml:space="preserve">sammenlikne og vurdere kritisk ulike kilder til kunnskap om islam </w:t>
            </w:r>
          </w:p>
          <w:p w14:paraId="47836B27" w14:textId="77777777" w:rsidR="00060CA6" w:rsidRPr="00060CA6" w:rsidRDefault="00060CA6" w:rsidP="00060CA6">
            <w:pPr>
              <w:pStyle w:val="Listeavsnitt"/>
              <w:numPr>
                <w:ilvl w:val="0"/>
                <w:numId w:val="13"/>
              </w:numPr>
            </w:pPr>
            <w:r w:rsidRPr="00060CA6">
              <w:t xml:space="preserve">kunne ta andres perspektiv og </w:t>
            </w:r>
            <w:proofErr w:type="spellStart"/>
            <w:r w:rsidRPr="00060CA6">
              <w:t>håndtere</w:t>
            </w:r>
            <w:proofErr w:type="spellEnd"/>
            <w:r w:rsidRPr="00060CA6">
              <w:t xml:space="preserve"> uenigheter </w:t>
            </w:r>
          </w:p>
          <w:p w14:paraId="17B29D4C" w14:textId="77777777" w:rsidR="00060CA6" w:rsidRPr="00060CA6" w:rsidRDefault="00060CA6" w:rsidP="00060CA6">
            <w:pPr>
              <w:pStyle w:val="Listeavsnitt"/>
              <w:numPr>
                <w:ilvl w:val="0"/>
                <w:numId w:val="13"/>
              </w:numPr>
            </w:pPr>
            <w:r w:rsidRPr="00060CA6">
              <w:t xml:space="preserve">få innsikt i hvordan islam </w:t>
            </w:r>
            <w:proofErr w:type="spellStart"/>
            <w:r w:rsidRPr="00060CA6">
              <w:t>inngår</w:t>
            </w:r>
            <w:proofErr w:type="spellEnd"/>
            <w:r w:rsidRPr="00060CA6">
              <w:t xml:space="preserve"> i historiske prosesser og henger sammen med samfunnsendringer </w:t>
            </w:r>
          </w:p>
          <w:p w14:paraId="3A493631" w14:textId="77777777" w:rsidR="00060CA6" w:rsidRPr="00060CA6" w:rsidRDefault="00060CA6" w:rsidP="00060CA6">
            <w:pPr>
              <w:pStyle w:val="Listeavsnitt"/>
              <w:numPr>
                <w:ilvl w:val="0"/>
                <w:numId w:val="13"/>
              </w:numPr>
            </w:pPr>
            <w:r w:rsidRPr="00060CA6">
              <w:t xml:space="preserve">reflektere over hvordan det er å tilhøre en stor og sammensatt minoritet i Norge </w:t>
            </w:r>
          </w:p>
          <w:p w14:paraId="25B0B784" w14:textId="77777777" w:rsidR="00060CA6" w:rsidRPr="00060CA6" w:rsidRDefault="00060CA6" w:rsidP="00060CA6">
            <w:pPr>
              <w:pStyle w:val="Listeavsnitt"/>
              <w:numPr>
                <w:ilvl w:val="0"/>
                <w:numId w:val="13"/>
              </w:numPr>
            </w:pPr>
            <w:r w:rsidRPr="00060CA6">
              <w:t xml:space="preserve">reflektere over </w:t>
            </w:r>
            <w:proofErr w:type="spellStart"/>
            <w:r w:rsidRPr="00060CA6">
              <w:t>spørsmål</w:t>
            </w:r>
            <w:proofErr w:type="spellEnd"/>
            <w:r w:rsidRPr="00060CA6">
              <w:t xml:space="preserve"> knyttet til det å vokse opp og leve i et mangfoldig og globalt samfunn </w:t>
            </w:r>
          </w:p>
          <w:p w14:paraId="077D01E6" w14:textId="77777777" w:rsidR="001E3149" w:rsidRPr="00862D19" w:rsidRDefault="001E3149" w:rsidP="00060CA6"/>
        </w:tc>
        <w:tc>
          <w:tcPr>
            <w:tcW w:w="1559" w:type="dxa"/>
          </w:tcPr>
          <w:p w14:paraId="61BE77D8" w14:textId="77777777" w:rsidR="001E3149" w:rsidRDefault="001E3149" w:rsidP="001E3149"/>
        </w:tc>
        <w:tc>
          <w:tcPr>
            <w:tcW w:w="3544" w:type="dxa"/>
          </w:tcPr>
          <w:p w14:paraId="63088883" w14:textId="77777777" w:rsidR="001E3149" w:rsidRDefault="00BF6248" w:rsidP="001E3149">
            <w:r>
              <w:t xml:space="preserve">Lag en presentasjon basert på «Gå videre»-oppgavene </w:t>
            </w:r>
            <w:r w:rsidR="00060CA6">
              <w:t>11-13</w:t>
            </w:r>
            <w:r>
              <w:t xml:space="preserve"> (s. </w:t>
            </w:r>
            <w:r w:rsidR="00060CA6">
              <w:t>236</w:t>
            </w:r>
            <w:r>
              <w:t xml:space="preserve"> i elevbok, Etter «</w:t>
            </w:r>
            <w:r w:rsidR="00060CA6">
              <w:t xml:space="preserve">Å leve i et mangfoldig </w:t>
            </w:r>
            <w:proofErr w:type="spellStart"/>
            <w:proofErr w:type="gramStart"/>
            <w:r w:rsidR="00060CA6">
              <w:t>samfunn»</w:t>
            </w:r>
            <w:r>
              <w:t>i</w:t>
            </w:r>
            <w:proofErr w:type="spellEnd"/>
            <w:proofErr w:type="gramEnd"/>
            <w:r>
              <w:t xml:space="preserve"> læringsløp)</w:t>
            </w:r>
          </w:p>
          <w:p w14:paraId="5969EAC5" w14:textId="77777777" w:rsidR="00BF6248" w:rsidRDefault="00BF6248" w:rsidP="001E3149"/>
          <w:p w14:paraId="4F6077F5" w14:textId="77777777" w:rsidR="00BF6248" w:rsidRDefault="00BF6248" w:rsidP="001E3149">
            <w:r>
              <w:t>Kapittelprøve</w:t>
            </w:r>
          </w:p>
        </w:tc>
      </w:tr>
      <w:tr w:rsidR="001E3149" w14:paraId="201182D5" w14:textId="77777777" w:rsidTr="001E3149">
        <w:tc>
          <w:tcPr>
            <w:tcW w:w="988" w:type="dxa"/>
          </w:tcPr>
          <w:p w14:paraId="2DCD509F" w14:textId="77777777" w:rsidR="001E3149" w:rsidRDefault="0065770F" w:rsidP="001E3149">
            <w:r>
              <w:t>5</w:t>
            </w:r>
            <w:r w:rsidR="00790D8A">
              <w:t xml:space="preserve"> uker</w:t>
            </w:r>
          </w:p>
        </w:tc>
        <w:tc>
          <w:tcPr>
            <w:tcW w:w="1559" w:type="dxa"/>
          </w:tcPr>
          <w:p w14:paraId="389AAFAA" w14:textId="77777777" w:rsidR="00790D8A" w:rsidRDefault="00060CA6" w:rsidP="001E3149">
            <w:r>
              <w:t>Filosofi</w:t>
            </w:r>
            <w:r w:rsidR="00790D8A">
              <w:t xml:space="preserve"> </w:t>
            </w:r>
          </w:p>
        </w:tc>
        <w:tc>
          <w:tcPr>
            <w:tcW w:w="2410" w:type="dxa"/>
          </w:tcPr>
          <w:p w14:paraId="2151E6AD" w14:textId="77777777" w:rsidR="001E3149" w:rsidRDefault="00790D8A" w:rsidP="001E3149">
            <w:r>
              <w:t xml:space="preserve">Identifisere og drøfte etiske problemstillinger knyttet til ulike </w:t>
            </w:r>
            <w:r>
              <w:lastRenderedPageBreak/>
              <w:t>former for kommunikasjon</w:t>
            </w:r>
          </w:p>
          <w:p w14:paraId="5E0B2D1F" w14:textId="77777777" w:rsidR="0065770F" w:rsidRPr="0065770F" w:rsidRDefault="0065770F" w:rsidP="0065770F">
            <w:r w:rsidRPr="0065770F">
              <w:t>Utforske</w:t>
            </w:r>
            <w:r>
              <w:t xml:space="preserve"> </w:t>
            </w:r>
            <w:r w:rsidRPr="0065770F">
              <w:t>etiske ideer fra sentrale skikkelser i filosofihistorien og </w:t>
            </w:r>
          </w:p>
          <w:p w14:paraId="6DCEF9E4" w14:textId="77777777" w:rsidR="0065770F" w:rsidRPr="0065770F" w:rsidRDefault="0065770F" w:rsidP="0065770F">
            <w:r w:rsidRPr="0065770F">
              <w:t>anvende ideene til å </w:t>
            </w:r>
          </w:p>
          <w:p w14:paraId="385594CB" w14:textId="77777777" w:rsidR="0065770F" w:rsidRPr="0065770F" w:rsidRDefault="0065770F" w:rsidP="0065770F">
            <w:r w:rsidRPr="0065770F">
              <w:t>drøfte</w:t>
            </w:r>
            <w:r>
              <w:t xml:space="preserve"> </w:t>
            </w:r>
            <w:r w:rsidRPr="0065770F">
              <w:t>aktuelle etiske spørsmål</w:t>
            </w:r>
          </w:p>
          <w:p w14:paraId="4639F80D" w14:textId="77777777" w:rsidR="0065770F" w:rsidRPr="0065770F" w:rsidRDefault="0065770F" w:rsidP="0065770F">
            <w:r w:rsidRPr="0065770F">
              <w:t>utforske</w:t>
            </w:r>
            <w:r>
              <w:t xml:space="preserve"> </w:t>
            </w:r>
            <w:r w:rsidRPr="0065770F">
              <w:t>andres perspektiv og håndtere uenighet og meningsbrytning</w:t>
            </w:r>
          </w:p>
          <w:p w14:paraId="38EDEF6D" w14:textId="77777777" w:rsidR="0065770F" w:rsidRDefault="0065770F" w:rsidP="0065770F">
            <w:r w:rsidRPr="0065770F">
              <w:t>reflektere</w:t>
            </w:r>
            <w:r>
              <w:rPr>
                <w:rStyle w:val="apple-converted-space"/>
              </w:rPr>
              <w:t> </w:t>
            </w:r>
            <w:r>
              <w:t>over eksistensielle spørsmål knyttet til det å vokse opp og leve i et mangfoldig og globalt samfunn</w:t>
            </w:r>
          </w:p>
          <w:p w14:paraId="1B07073C" w14:textId="77777777" w:rsidR="00790D8A" w:rsidRDefault="0065770F" w:rsidP="0065770F">
            <w:r>
              <w:lastRenderedPageBreak/>
              <w:t xml:space="preserve"> </w:t>
            </w:r>
          </w:p>
        </w:tc>
        <w:tc>
          <w:tcPr>
            <w:tcW w:w="5103" w:type="dxa"/>
          </w:tcPr>
          <w:p w14:paraId="77AD4C14" w14:textId="77777777" w:rsidR="001E3149" w:rsidRDefault="0065770F" w:rsidP="0065770F">
            <w:pPr>
              <w:pStyle w:val="Listeavsnitt"/>
              <w:numPr>
                <w:ilvl w:val="0"/>
                <w:numId w:val="14"/>
              </w:numPr>
            </w:pPr>
            <w:r>
              <w:lastRenderedPageBreak/>
              <w:t>Utforske ideer fra filosofihistorien og bruke ideene til å drøfte etiske spørsmål.</w:t>
            </w:r>
          </w:p>
          <w:p w14:paraId="4E4C9FD0" w14:textId="77777777" w:rsidR="0065770F" w:rsidRDefault="0065770F" w:rsidP="0065770F">
            <w:pPr>
              <w:pStyle w:val="Listeavsnitt"/>
              <w:numPr>
                <w:ilvl w:val="0"/>
                <w:numId w:val="14"/>
              </w:numPr>
            </w:pPr>
            <w:r>
              <w:lastRenderedPageBreak/>
              <w:t>Reflektere rundt store, eksistensielle spørsmål knyttet til det å vokse opp og leve i et mangfoldig samfunn,</w:t>
            </w:r>
          </w:p>
          <w:p w14:paraId="6C9BD4D6" w14:textId="77777777" w:rsidR="0065770F" w:rsidRDefault="0065770F" w:rsidP="0065770F">
            <w:pPr>
              <w:pStyle w:val="Listeavsnitt"/>
              <w:numPr>
                <w:ilvl w:val="0"/>
                <w:numId w:val="14"/>
              </w:numPr>
            </w:pPr>
            <w:r>
              <w:t>Utforske og drøfte etiske problemstillinger knyttet til ulike former for kommunikasjon.</w:t>
            </w:r>
          </w:p>
          <w:p w14:paraId="3141139F" w14:textId="77777777" w:rsidR="0065770F" w:rsidRPr="00790D8A" w:rsidRDefault="0065770F" w:rsidP="0065770F">
            <w:pPr>
              <w:pStyle w:val="Listeavsnitt"/>
              <w:numPr>
                <w:ilvl w:val="0"/>
                <w:numId w:val="14"/>
              </w:numPr>
            </w:pPr>
            <w:r>
              <w:t>Utforske andres perspektiv og kunne håndtere uenighet og ulike meninger.</w:t>
            </w:r>
          </w:p>
        </w:tc>
        <w:tc>
          <w:tcPr>
            <w:tcW w:w="1559" w:type="dxa"/>
          </w:tcPr>
          <w:p w14:paraId="289A9A99" w14:textId="77777777" w:rsidR="001E3149" w:rsidRDefault="001E3149" w:rsidP="001E3149"/>
        </w:tc>
        <w:tc>
          <w:tcPr>
            <w:tcW w:w="3544" w:type="dxa"/>
          </w:tcPr>
          <w:p w14:paraId="4E299F45" w14:textId="77777777" w:rsidR="001E3149" w:rsidRDefault="0088711A" w:rsidP="001E3149">
            <w:r>
              <w:t xml:space="preserve">Fremføring. Oppgaver kan hentes fra «Gå videre» s. </w:t>
            </w:r>
            <w:r w:rsidR="0065770F">
              <w:t>256</w:t>
            </w:r>
            <w:r>
              <w:t xml:space="preserve"> i elevbok, etter «</w:t>
            </w:r>
            <w:proofErr w:type="spellStart"/>
            <w:r w:rsidR="0065770F">
              <w:t>Cogito</w:t>
            </w:r>
            <w:proofErr w:type="spellEnd"/>
            <w:r w:rsidR="0065770F">
              <w:t xml:space="preserve"> ergo sum</w:t>
            </w:r>
            <w:r>
              <w:t>» i læringsløp.</w:t>
            </w:r>
          </w:p>
          <w:p w14:paraId="2DD0030B" w14:textId="77777777" w:rsidR="0065770F" w:rsidRDefault="0065770F" w:rsidP="001E3149">
            <w:r>
              <w:lastRenderedPageBreak/>
              <w:t>Kapittelprøve</w:t>
            </w:r>
          </w:p>
        </w:tc>
      </w:tr>
      <w:tr w:rsidR="001E3149" w14:paraId="50943C7E" w14:textId="77777777" w:rsidTr="001E3149">
        <w:tc>
          <w:tcPr>
            <w:tcW w:w="988" w:type="dxa"/>
          </w:tcPr>
          <w:p w14:paraId="5AD4E3F1" w14:textId="77777777" w:rsidR="001E3149" w:rsidRDefault="0088711A" w:rsidP="001E3149">
            <w:r>
              <w:lastRenderedPageBreak/>
              <w:t xml:space="preserve">Totalt </w:t>
            </w:r>
          </w:p>
        </w:tc>
        <w:tc>
          <w:tcPr>
            <w:tcW w:w="1559" w:type="dxa"/>
          </w:tcPr>
          <w:p w14:paraId="34398817" w14:textId="77777777" w:rsidR="001E3149" w:rsidRDefault="0088711A" w:rsidP="001E3149">
            <w:r>
              <w:t>3</w:t>
            </w:r>
            <w:r w:rsidR="00A47620">
              <w:t>6</w:t>
            </w:r>
            <w:r>
              <w:t xml:space="preserve"> uker</w:t>
            </w:r>
          </w:p>
        </w:tc>
        <w:tc>
          <w:tcPr>
            <w:tcW w:w="2410" w:type="dxa"/>
          </w:tcPr>
          <w:p w14:paraId="1E26B7A5" w14:textId="77777777" w:rsidR="001E3149" w:rsidRDefault="001E3149" w:rsidP="001E3149"/>
        </w:tc>
        <w:tc>
          <w:tcPr>
            <w:tcW w:w="5103" w:type="dxa"/>
          </w:tcPr>
          <w:p w14:paraId="4E5FEDE3" w14:textId="77777777" w:rsidR="001E3149" w:rsidRDefault="001E3149" w:rsidP="001E3149"/>
        </w:tc>
        <w:tc>
          <w:tcPr>
            <w:tcW w:w="1559" w:type="dxa"/>
          </w:tcPr>
          <w:p w14:paraId="5135F91A" w14:textId="77777777" w:rsidR="001E3149" w:rsidRDefault="001E3149" w:rsidP="001E3149"/>
        </w:tc>
        <w:tc>
          <w:tcPr>
            <w:tcW w:w="3544" w:type="dxa"/>
          </w:tcPr>
          <w:p w14:paraId="1EA239E8" w14:textId="77777777" w:rsidR="001E3149" w:rsidRDefault="001E3149" w:rsidP="001E3149"/>
        </w:tc>
      </w:tr>
    </w:tbl>
    <w:p w14:paraId="61E184FD" w14:textId="77777777" w:rsidR="001E3149" w:rsidRPr="0067614D" w:rsidRDefault="001E3149" w:rsidP="001E3149"/>
    <w:p w14:paraId="23B7C83C" w14:textId="77777777" w:rsidR="00AF3404" w:rsidRPr="00B8777E" w:rsidRDefault="00AF3404" w:rsidP="004222A9">
      <w:pPr>
        <w:tabs>
          <w:tab w:val="left" w:pos="2780"/>
        </w:tabs>
      </w:pPr>
    </w:p>
    <w:sectPr w:rsidR="00AF3404" w:rsidRPr="00B8777E" w:rsidSect="007633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3912C" w14:textId="77777777" w:rsidR="0035464F" w:rsidRDefault="0035464F" w:rsidP="00EB4CB9">
      <w:pPr>
        <w:spacing w:after="0" w:line="240" w:lineRule="auto"/>
      </w:pPr>
      <w:r>
        <w:separator/>
      </w:r>
    </w:p>
  </w:endnote>
  <w:endnote w:type="continuationSeparator" w:id="0">
    <w:p w14:paraId="1B2F1B3E" w14:textId="77777777" w:rsidR="0035464F" w:rsidRDefault="0035464F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Sans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39002" w14:textId="77777777" w:rsidR="00787A13" w:rsidRDefault="00787A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3F75FD06" w14:textId="77777777" w:rsidTr="003E7DC8">
      <w:tc>
        <w:tcPr>
          <w:tcW w:w="0" w:type="auto"/>
        </w:tcPr>
        <w:p w14:paraId="530D10CD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374A7BA3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2C789CBB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EBB9A73" wp14:editId="0E210286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236A92DE" wp14:editId="4A910D5D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637D3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60D5A098" wp14:editId="7E7ED489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975F8" w14:textId="77777777" w:rsidR="0035464F" w:rsidRDefault="0035464F" w:rsidP="00EB4CB9">
      <w:pPr>
        <w:spacing w:after="0" w:line="240" w:lineRule="auto"/>
      </w:pPr>
      <w:r>
        <w:separator/>
      </w:r>
    </w:p>
  </w:footnote>
  <w:footnote w:type="continuationSeparator" w:id="0">
    <w:p w14:paraId="5926BEF5" w14:textId="77777777" w:rsidR="0035464F" w:rsidRDefault="0035464F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8997" w14:textId="77777777" w:rsidR="00787A13" w:rsidRDefault="00787A1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96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70896616" w14:textId="77777777" w:rsidTr="00AF3404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7A10C603" w14:textId="77777777" w:rsidR="00347927" w:rsidRDefault="001E3149" w:rsidP="00AF3404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157C01AA" wp14:editId="7F7B2102">
                    <wp:extent cx="1511425" cy="776177"/>
                    <wp:effectExtent l="0" t="0" r="0" b="5080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6209" cy="79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21E43B7" w14:textId="77777777" w:rsidR="00347927" w:rsidRDefault="0034792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66D00F71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63F91CBB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39BA83E6" wp14:editId="4362E399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6ED5643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3C244A4" wp14:editId="0ED01C2D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7573CE6D" w14:textId="77777777" w:rsidTr="004222A9">
      <w:tc>
        <w:tcPr>
          <w:tcW w:w="0" w:type="auto"/>
        </w:tcPr>
        <w:p w14:paraId="6A133DFA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7F3D8066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76C311B9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3E9A"/>
    <w:multiLevelType w:val="hybridMultilevel"/>
    <w:tmpl w:val="94B46630"/>
    <w:lvl w:ilvl="0" w:tplc="FFF879B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2998"/>
    <w:multiLevelType w:val="hybridMultilevel"/>
    <w:tmpl w:val="D9D8B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2226"/>
    <w:multiLevelType w:val="multilevel"/>
    <w:tmpl w:val="8F54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B31C7"/>
    <w:multiLevelType w:val="hybridMultilevel"/>
    <w:tmpl w:val="9DCC1ECC"/>
    <w:lvl w:ilvl="0" w:tplc="FFF879B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F6D"/>
    <w:multiLevelType w:val="multilevel"/>
    <w:tmpl w:val="7CB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F633E"/>
    <w:multiLevelType w:val="multilevel"/>
    <w:tmpl w:val="33C0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333C27"/>
    <w:multiLevelType w:val="hybridMultilevel"/>
    <w:tmpl w:val="BC828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669D"/>
    <w:multiLevelType w:val="hybridMultilevel"/>
    <w:tmpl w:val="3280D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590F"/>
    <w:multiLevelType w:val="hybridMultilevel"/>
    <w:tmpl w:val="3BF6D6D8"/>
    <w:lvl w:ilvl="0" w:tplc="F4BC6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1736B"/>
    <w:multiLevelType w:val="hybridMultilevel"/>
    <w:tmpl w:val="61EAD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A5639"/>
    <w:multiLevelType w:val="hybridMultilevel"/>
    <w:tmpl w:val="2584A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426DA"/>
    <w:multiLevelType w:val="multilevel"/>
    <w:tmpl w:val="747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C79E7"/>
    <w:multiLevelType w:val="hybridMultilevel"/>
    <w:tmpl w:val="C90EC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B4F17"/>
    <w:multiLevelType w:val="multilevel"/>
    <w:tmpl w:val="D814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3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49"/>
    <w:rsid w:val="00030D1A"/>
    <w:rsid w:val="00060CA6"/>
    <w:rsid w:val="00070A76"/>
    <w:rsid w:val="00094559"/>
    <w:rsid w:val="001300B2"/>
    <w:rsid w:val="001C5CD9"/>
    <w:rsid w:val="001E3149"/>
    <w:rsid w:val="00224450"/>
    <w:rsid w:val="002867EB"/>
    <w:rsid w:val="002C4816"/>
    <w:rsid w:val="002D4CA1"/>
    <w:rsid w:val="002F2B51"/>
    <w:rsid w:val="00347927"/>
    <w:rsid w:val="0035464F"/>
    <w:rsid w:val="00411697"/>
    <w:rsid w:val="004222A9"/>
    <w:rsid w:val="004721F2"/>
    <w:rsid w:val="00621BFB"/>
    <w:rsid w:val="006234AC"/>
    <w:rsid w:val="0065770F"/>
    <w:rsid w:val="006730AF"/>
    <w:rsid w:val="0067614D"/>
    <w:rsid w:val="006825C9"/>
    <w:rsid w:val="00727E58"/>
    <w:rsid w:val="00763352"/>
    <w:rsid w:val="0077049B"/>
    <w:rsid w:val="00773E5F"/>
    <w:rsid w:val="00787A13"/>
    <w:rsid w:val="00790D8A"/>
    <w:rsid w:val="00862D19"/>
    <w:rsid w:val="0088711A"/>
    <w:rsid w:val="008E68A7"/>
    <w:rsid w:val="008E7D3F"/>
    <w:rsid w:val="00A2264D"/>
    <w:rsid w:val="00A467A3"/>
    <w:rsid w:val="00A47620"/>
    <w:rsid w:val="00A61B67"/>
    <w:rsid w:val="00AB5F9A"/>
    <w:rsid w:val="00AF3404"/>
    <w:rsid w:val="00B8235A"/>
    <w:rsid w:val="00B8777E"/>
    <w:rsid w:val="00BB298B"/>
    <w:rsid w:val="00BC5DB9"/>
    <w:rsid w:val="00BD5676"/>
    <w:rsid w:val="00BF6248"/>
    <w:rsid w:val="00C3092D"/>
    <w:rsid w:val="00D9676A"/>
    <w:rsid w:val="00DA6F20"/>
    <w:rsid w:val="00DE781A"/>
    <w:rsid w:val="00E32766"/>
    <w:rsid w:val="00E45D2D"/>
    <w:rsid w:val="00E663CA"/>
    <w:rsid w:val="00EB24D1"/>
    <w:rsid w:val="00EB4CB9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96C060"/>
  <w15:chartTrackingRefBased/>
  <w15:docId w15:val="{45A8F197-1B81-4F46-B5F9-121A56FD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Listeavsnitt">
    <w:name w:val="List Paragraph"/>
    <w:basedOn w:val="Normal"/>
    <w:uiPriority w:val="34"/>
    <w:qFormat/>
    <w:rsid w:val="001E3149"/>
    <w:pPr>
      <w:ind w:left="720"/>
      <w:contextualSpacing/>
    </w:pPr>
  </w:style>
  <w:style w:type="character" w:customStyle="1" w:styleId="curriculum-verbword">
    <w:name w:val="curriculum-verb__word"/>
    <w:basedOn w:val="Standardskriftforavsnitt"/>
    <w:rsid w:val="001E3149"/>
  </w:style>
  <w:style w:type="character" w:customStyle="1" w:styleId="apple-converted-space">
    <w:name w:val="apple-converted-space"/>
    <w:basedOn w:val="Standardskriftforavsnitt"/>
    <w:rsid w:val="001E3149"/>
  </w:style>
  <w:style w:type="paragraph" w:styleId="NormalWeb">
    <w:name w:val="Normal (Web)"/>
    <w:basedOn w:val="Normal"/>
    <w:uiPriority w:val="99"/>
    <w:semiHidden/>
    <w:unhideWhenUsed/>
    <w:rsid w:val="00862D19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rsid w:val="00BF624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BF624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rsid w:val="00BF6248"/>
    <w:rPr>
      <w:color w:val="954F72" w:themeColor="followedHyperlink"/>
      <w:u w:val="single"/>
    </w:rPr>
  </w:style>
  <w:style w:type="character" w:customStyle="1" w:styleId="curriculum-goalitem-text">
    <w:name w:val="curriculum-goal__item-text"/>
    <w:basedOn w:val="Standardskriftforavsnitt"/>
    <w:rsid w:val="0065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nl.no/vesa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65FD2FC8CF874BA4600475EF6218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E730E4-08A6-FF48-B93F-300E4CC09336}"/>
      </w:docPartPr>
      <w:docPartBody>
        <w:p w:rsidR="00D2799F" w:rsidRDefault="00F31C11">
          <w:pPr>
            <w:pStyle w:val="7765FD2FC8CF874BA4600475EF62189D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11"/>
    <w:rsid w:val="002C049E"/>
    <w:rsid w:val="008A5BB3"/>
    <w:rsid w:val="00D2799F"/>
    <w:rsid w:val="00F05202"/>
    <w:rsid w:val="00F3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765FD2FC8CF874BA4600475EF62189D">
    <w:name w:val="7765FD2FC8CF874BA4600475EF62189D"/>
  </w:style>
  <w:style w:type="paragraph" w:customStyle="1" w:styleId="4D5C8221B78DCF4BBC4F48498789FB4A">
    <w:name w:val="4D5C8221B78DCF4BBC4F48498789FB4A"/>
  </w:style>
  <w:style w:type="paragraph" w:customStyle="1" w:styleId="D9CF4C4C7F9B4F48B805F62E328DC54C">
    <w:name w:val="D9CF4C4C7F9B4F48B805F62E328DC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6C9A1C-28B5-41F9-A897-3ABCB799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678</Words>
  <Characters>4052</Characters>
  <Application>Microsoft Office Word</Application>
  <DocSecurity>4</DocSecurity>
  <Lines>225</Lines>
  <Paragraphs>107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Hove</dc:creator>
  <cp:keywords/>
  <dc:description/>
  <cp:lastModifiedBy>Hilde Erika Lund</cp:lastModifiedBy>
  <cp:revision>2</cp:revision>
  <dcterms:created xsi:type="dcterms:W3CDTF">2020-06-10T12:15:00Z</dcterms:created>
  <dcterms:modified xsi:type="dcterms:W3CDTF">2020-06-10T12:15:00Z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