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spacing w:val="-10"/>
          <w:kern w:val="28"/>
          <w:sz w:val="48"/>
          <w:szCs w:val="48"/>
          <w:lang w:eastAsia="en-US"/>
        </w:rPr>
        <w:alias w:val="Overskrift"/>
        <w:tag w:val="Overskrift"/>
        <w:id w:val="-869533059"/>
        <w:placeholder>
          <w:docPart w:val="FE73793B541A4757B2397C94058714AB"/>
        </w:placeholder>
        <w:text w:multiLine="1"/>
      </w:sdtPr>
      <w:sdtEndPr/>
      <w:sdtContent>
        <w:p w14:paraId="0D30B647" w14:textId="17EF6553" w:rsidR="00BC5DB9" w:rsidRPr="003E6967" w:rsidRDefault="00BF4CA9" w:rsidP="00A467A3">
          <w:pPr>
            <w:pStyle w:val="Heading1"/>
            <w:rPr>
              <w:sz w:val="48"/>
              <w:szCs w:val="48"/>
            </w:rPr>
          </w:pPr>
          <w:r w:rsidRPr="003E6967">
            <w:rPr>
              <w:spacing w:val="-10"/>
              <w:kern w:val="28"/>
              <w:sz w:val="48"/>
              <w:szCs w:val="48"/>
              <w:lang w:eastAsia="en-US"/>
            </w:rPr>
            <w:t xml:space="preserve">Årsplan </w:t>
          </w:r>
          <w:r w:rsidR="00741D30" w:rsidRPr="003E6967">
            <w:rPr>
              <w:spacing w:val="-10"/>
              <w:kern w:val="28"/>
              <w:sz w:val="48"/>
              <w:szCs w:val="48"/>
              <w:lang w:eastAsia="en-US"/>
            </w:rPr>
            <w:t>Solaris</w:t>
          </w:r>
          <w:r w:rsidRPr="003E6967">
            <w:rPr>
              <w:spacing w:val="-10"/>
              <w:kern w:val="28"/>
              <w:sz w:val="48"/>
              <w:szCs w:val="48"/>
              <w:lang w:eastAsia="en-US"/>
            </w:rPr>
            <w:t xml:space="preserve"> </w:t>
          </w:r>
          <w:r w:rsidR="006622D5">
            <w:rPr>
              <w:spacing w:val="-10"/>
              <w:kern w:val="28"/>
              <w:sz w:val="48"/>
              <w:szCs w:val="48"/>
              <w:lang w:eastAsia="en-US"/>
            </w:rPr>
            <w:t>5</w:t>
          </w:r>
        </w:p>
      </w:sdtContent>
    </w:sdt>
    <w:p w14:paraId="5A91A728" w14:textId="6D5ABBEE" w:rsidR="00CD343A" w:rsidRPr="003E6967" w:rsidRDefault="006622D5" w:rsidP="003E6967">
      <w:pPr>
        <w:pStyle w:val="Ingress"/>
        <w:spacing w:after="360"/>
        <w:rPr>
          <w:rFonts w:eastAsiaTheme="minorHAnsi"/>
          <w:sz w:val="24"/>
          <w:szCs w:val="24"/>
          <w:lang w:val="nb-NO" w:eastAsia="en-US"/>
        </w:rPr>
      </w:pPr>
      <w:r>
        <w:rPr>
          <w:rFonts w:eastAsiaTheme="minorHAnsi"/>
          <w:sz w:val="24"/>
          <w:szCs w:val="24"/>
          <w:lang w:val="nb-NO" w:eastAsia="en-US"/>
        </w:rPr>
        <w:t>Etter 7. trinn</w:t>
      </w:r>
      <w:r w:rsidR="000D145B">
        <w:rPr>
          <w:rFonts w:eastAsiaTheme="minorHAnsi"/>
          <w:sz w:val="24"/>
          <w:szCs w:val="24"/>
          <w:lang w:val="nb-NO" w:eastAsia="en-US"/>
        </w:rPr>
        <w:t xml:space="preserve"> skal elevene ha </w:t>
      </w:r>
      <w:r>
        <w:rPr>
          <w:rFonts w:eastAsiaTheme="minorHAnsi"/>
          <w:sz w:val="24"/>
          <w:szCs w:val="24"/>
          <w:lang w:val="nb-NO" w:eastAsia="en-US"/>
        </w:rPr>
        <w:t>hatt 17</w:t>
      </w:r>
      <w:r w:rsidR="000D145B">
        <w:rPr>
          <w:rFonts w:eastAsiaTheme="minorHAnsi"/>
          <w:sz w:val="24"/>
          <w:szCs w:val="24"/>
          <w:lang w:val="nb-NO" w:eastAsia="en-US"/>
        </w:rPr>
        <w:t>9 timer</w:t>
      </w:r>
      <w:r>
        <w:rPr>
          <w:rFonts w:eastAsiaTheme="minorHAnsi"/>
          <w:sz w:val="24"/>
          <w:szCs w:val="24"/>
          <w:lang w:val="nb-NO" w:eastAsia="en-US"/>
        </w:rPr>
        <w:t xml:space="preserve"> </w:t>
      </w:r>
      <w:r w:rsidR="000D145B">
        <w:rPr>
          <w:rFonts w:eastAsiaTheme="minorHAnsi"/>
          <w:sz w:val="24"/>
          <w:szCs w:val="24"/>
          <w:lang w:val="nb-NO" w:eastAsia="en-US"/>
        </w:rPr>
        <w:t>naturfa</w:t>
      </w:r>
      <w:r w:rsidR="0027331D">
        <w:rPr>
          <w:rFonts w:eastAsiaTheme="minorHAnsi"/>
          <w:sz w:val="24"/>
          <w:szCs w:val="24"/>
          <w:lang w:val="nb-NO" w:eastAsia="en-US"/>
        </w:rPr>
        <w:t>g</w:t>
      </w:r>
      <w:r w:rsidR="000D145B">
        <w:rPr>
          <w:rFonts w:eastAsiaTheme="minorHAnsi"/>
          <w:sz w:val="24"/>
          <w:szCs w:val="24"/>
          <w:lang w:val="nb-NO" w:eastAsia="en-US"/>
        </w:rPr>
        <w:t xml:space="preserve">. </w:t>
      </w:r>
      <w:r w:rsidR="0027331D">
        <w:rPr>
          <w:rFonts w:eastAsiaTheme="minorHAnsi"/>
          <w:sz w:val="24"/>
          <w:szCs w:val="24"/>
          <w:lang w:val="nb-NO" w:eastAsia="en-US"/>
        </w:rPr>
        <w:t>Vi har fordelt disse timene likt på de tre årene, og beregnet skoleåret til 40 uker, som er innenfor r</w:t>
      </w:r>
      <w:r w:rsidR="00A34FE7">
        <w:rPr>
          <w:rFonts w:eastAsiaTheme="minorHAnsi"/>
          <w:sz w:val="24"/>
          <w:szCs w:val="24"/>
          <w:lang w:val="nb-NO" w:eastAsia="en-US"/>
        </w:rPr>
        <w:t>a</w:t>
      </w:r>
      <w:r w:rsidR="0027331D">
        <w:rPr>
          <w:rFonts w:eastAsiaTheme="minorHAnsi"/>
          <w:sz w:val="24"/>
          <w:szCs w:val="24"/>
          <w:lang w:val="nb-NO" w:eastAsia="en-US"/>
        </w:rPr>
        <w:t>mmen på 38-45 uker. I den anbefalte tidsbruken, har vi lagt inn tid for fleksibilitet, dybdelæring og vurdering som aktivitene legger opp til.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1"/>
        <w:gridCol w:w="2977"/>
        <w:gridCol w:w="4808"/>
      </w:tblGrid>
      <w:tr w:rsidR="00976699" w14:paraId="1DCFD1D4" w14:textId="77777777" w:rsidTr="00F409BE">
        <w:tc>
          <w:tcPr>
            <w:tcW w:w="1271" w:type="dxa"/>
          </w:tcPr>
          <w:p w14:paraId="5E885594" w14:textId="7B212C9C" w:rsidR="00976699" w:rsidRPr="00E85BDB" w:rsidRDefault="00976699" w:rsidP="003E696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Anbefalt tidsbruk</w:t>
            </w:r>
            <w:r w:rsidR="00621803">
              <w:rPr>
                <w:b/>
                <w:bCs/>
              </w:rPr>
              <w:t xml:space="preserve"> i uker</w:t>
            </w:r>
          </w:p>
        </w:tc>
        <w:tc>
          <w:tcPr>
            <w:tcW w:w="2977" w:type="dxa"/>
            <w:vAlign w:val="center"/>
          </w:tcPr>
          <w:p w14:paraId="2F480AB3" w14:textId="33F69E90" w:rsidR="00976699" w:rsidRPr="00E85BDB" w:rsidRDefault="009C71F5" w:rsidP="003E696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Læringsløp</w:t>
            </w:r>
          </w:p>
        </w:tc>
        <w:tc>
          <w:tcPr>
            <w:tcW w:w="4808" w:type="dxa"/>
            <w:vAlign w:val="center"/>
          </w:tcPr>
          <w:p w14:paraId="14174AD7" w14:textId="77777777" w:rsidR="00976699" w:rsidRDefault="009C71F5" w:rsidP="003E696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Læringsmål</w:t>
            </w:r>
          </w:p>
          <w:p w14:paraId="79CF3922" w14:textId="7421609E" w:rsidR="0027331D" w:rsidRPr="0027331D" w:rsidRDefault="0027331D" w:rsidP="003E6967">
            <w:pPr>
              <w:spacing w:after="0"/>
            </w:pPr>
            <w:r w:rsidRPr="00E3275A">
              <w:t>Når du har jobbet med</w:t>
            </w:r>
            <w:r>
              <w:t xml:space="preserve"> læringsløpet</w:t>
            </w:r>
            <w:r>
              <w:rPr>
                <w:bCs/>
              </w:rPr>
              <w:t>,</w:t>
            </w:r>
            <w:r>
              <w:t xml:space="preserve"> skal du kunne</w:t>
            </w:r>
          </w:p>
        </w:tc>
      </w:tr>
      <w:tr w:rsidR="00976699" w14:paraId="553F35A9" w14:textId="77777777" w:rsidTr="00F409BE">
        <w:tc>
          <w:tcPr>
            <w:tcW w:w="1271" w:type="dxa"/>
            <w:vMerge w:val="restart"/>
            <w:vAlign w:val="center"/>
          </w:tcPr>
          <w:p w14:paraId="48B16AE3" w14:textId="6F56C64A" w:rsidR="00976699" w:rsidRDefault="006737E1" w:rsidP="00F409BE">
            <w:r>
              <w:t>4</w:t>
            </w:r>
          </w:p>
        </w:tc>
        <w:tc>
          <w:tcPr>
            <w:tcW w:w="2977" w:type="dxa"/>
            <w:vMerge w:val="restart"/>
            <w:vAlign w:val="center"/>
          </w:tcPr>
          <w:p w14:paraId="595E5B22" w14:textId="46C8CAA7" w:rsidR="00976699" w:rsidRDefault="009C71F5" w:rsidP="00F409BE">
            <w:r>
              <w:t>Ville vekster</w:t>
            </w:r>
          </w:p>
        </w:tc>
        <w:tc>
          <w:tcPr>
            <w:tcW w:w="4808" w:type="dxa"/>
          </w:tcPr>
          <w:p w14:paraId="13DB0AEF" w14:textId="3D69C1D6" w:rsidR="00976699" w:rsidRDefault="00621803" w:rsidP="00621803">
            <w:r w:rsidRPr="00AD5512">
              <w:t>beskrive hvordan en blomsterplante er bygd opp</w:t>
            </w:r>
          </w:p>
        </w:tc>
      </w:tr>
      <w:tr w:rsidR="00976699" w14:paraId="183DC4F3" w14:textId="77777777" w:rsidTr="00F409BE">
        <w:tc>
          <w:tcPr>
            <w:tcW w:w="1271" w:type="dxa"/>
            <w:vMerge/>
            <w:vAlign w:val="center"/>
          </w:tcPr>
          <w:p w14:paraId="74FA6F21" w14:textId="77777777" w:rsidR="00976699" w:rsidRDefault="00976699" w:rsidP="00F409BE"/>
        </w:tc>
        <w:tc>
          <w:tcPr>
            <w:tcW w:w="2977" w:type="dxa"/>
            <w:vMerge/>
            <w:vAlign w:val="center"/>
          </w:tcPr>
          <w:p w14:paraId="468643EB" w14:textId="77777777" w:rsidR="00976699" w:rsidRDefault="00976699" w:rsidP="00F409BE"/>
        </w:tc>
        <w:tc>
          <w:tcPr>
            <w:tcW w:w="4808" w:type="dxa"/>
          </w:tcPr>
          <w:p w14:paraId="27E85CD3" w14:textId="7B5FEE4F" w:rsidR="00976699" w:rsidRDefault="00621803" w:rsidP="00F409BE">
            <w:r w:rsidRPr="00AD5512">
              <w:t>gjøre rede for hvordan planter kan deles inn i familier</w:t>
            </w:r>
          </w:p>
        </w:tc>
      </w:tr>
      <w:tr w:rsidR="00976699" w14:paraId="0A085D39" w14:textId="77777777" w:rsidTr="00F409BE">
        <w:tc>
          <w:tcPr>
            <w:tcW w:w="1271" w:type="dxa"/>
            <w:vMerge/>
            <w:vAlign w:val="center"/>
          </w:tcPr>
          <w:p w14:paraId="14B95DE5" w14:textId="77777777" w:rsidR="00976699" w:rsidRDefault="00976699" w:rsidP="00F409BE"/>
        </w:tc>
        <w:tc>
          <w:tcPr>
            <w:tcW w:w="2977" w:type="dxa"/>
            <w:vMerge/>
            <w:vAlign w:val="center"/>
          </w:tcPr>
          <w:p w14:paraId="2653D5D6" w14:textId="77777777" w:rsidR="00976699" w:rsidRDefault="00976699" w:rsidP="00F409BE"/>
        </w:tc>
        <w:tc>
          <w:tcPr>
            <w:tcW w:w="4808" w:type="dxa"/>
          </w:tcPr>
          <w:p w14:paraId="793F3CB1" w14:textId="3F65512B" w:rsidR="00976699" w:rsidRDefault="00621803" w:rsidP="00F409BE">
            <w:r w:rsidRPr="00AD5512">
              <w:t>gjøre rede for hvordan planter kan deles inn i familier</w:t>
            </w:r>
          </w:p>
        </w:tc>
      </w:tr>
      <w:tr w:rsidR="00621803" w14:paraId="538CBC4D" w14:textId="77777777" w:rsidTr="00F409BE">
        <w:tc>
          <w:tcPr>
            <w:tcW w:w="1271" w:type="dxa"/>
            <w:vMerge w:val="restart"/>
            <w:vAlign w:val="center"/>
          </w:tcPr>
          <w:p w14:paraId="7342F491" w14:textId="340BEFD7" w:rsidR="00621803" w:rsidRDefault="00621803" w:rsidP="00F409BE">
            <w:r>
              <w:t>3</w:t>
            </w:r>
          </w:p>
        </w:tc>
        <w:tc>
          <w:tcPr>
            <w:tcW w:w="2977" w:type="dxa"/>
            <w:vMerge w:val="restart"/>
            <w:vAlign w:val="center"/>
          </w:tcPr>
          <w:p w14:paraId="6AAD6326" w14:textId="7027EE34" w:rsidR="00621803" w:rsidRDefault="00621803" w:rsidP="00F409BE">
            <w:r>
              <w:t>Kjennetegn på liv</w:t>
            </w:r>
          </w:p>
        </w:tc>
        <w:tc>
          <w:tcPr>
            <w:tcW w:w="4808" w:type="dxa"/>
          </w:tcPr>
          <w:p w14:paraId="18C1880B" w14:textId="2096A185" w:rsidR="00621803" w:rsidRDefault="00621803" w:rsidP="00F409BE">
            <w:r w:rsidRPr="00AD5512">
              <w:t>gjøre rede for hva det betyr at noe er levende </w:t>
            </w:r>
          </w:p>
        </w:tc>
      </w:tr>
      <w:tr w:rsidR="00621803" w14:paraId="725BE505" w14:textId="77777777" w:rsidTr="00621803">
        <w:trPr>
          <w:trHeight w:val="162"/>
        </w:trPr>
        <w:tc>
          <w:tcPr>
            <w:tcW w:w="1271" w:type="dxa"/>
            <w:vMerge/>
            <w:vAlign w:val="center"/>
          </w:tcPr>
          <w:p w14:paraId="5920B98D" w14:textId="77777777" w:rsidR="00621803" w:rsidRDefault="00621803" w:rsidP="00F409BE"/>
        </w:tc>
        <w:tc>
          <w:tcPr>
            <w:tcW w:w="2977" w:type="dxa"/>
            <w:vMerge/>
            <w:vAlign w:val="center"/>
          </w:tcPr>
          <w:p w14:paraId="577B3F6C" w14:textId="77777777" w:rsidR="00621803" w:rsidRDefault="00621803" w:rsidP="00F409BE"/>
        </w:tc>
        <w:tc>
          <w:tcPr>
            <w:tcW w:w="4808" w:type="dxa"/>
          </w:tcPr>
          <w:p w14:paraId="2E3CECF9" w14:textId="7F80014C" w:rsidR="00621803" w:rsidRDefault="00621803" w:rsidP="00F409BE">
            <w:r w:rsidRPr="00AD5512">
              <w:t xml:space="preserve">fortelle om sola som energikilde </w:t>
            </w:r>
          </w:p>
        </w:tc>
      </w:tr>
      <w:tr w:rsidR="00621803" w14:paraId="7EB067FF" w14:textId="77777777" w:rsidTr="00F409BE">
        <w:trPr>
          <w:trHeight w:val="161"/>
        </w:trPr>
        <w:tc>
          <w:tcPr>
            <w:tcW w:w="1271" w:type="dxa"/>
            <w:vMerge/>
            <w:vAlign w:val="center"/>
          </w:tcPr>
          <w:p w14:paraId="1C037559" w14:textId="77777777" w:rsidR="00621803" w:rsidRDefault="00621803" w:rsidP="00F409BE"/>
        </w:tc>
        <w:tc>
          <w:tcPr>
            <w:tcW w:w="2977" w:type="dxa"/>
            <w:vMerge/>
            <w:vAlign w:val="center"/>
          </w:tcPr>
          <w:p w14:paraId="4BB9960C" w14:textId="77777777" w:rsidR="00621803" w:rsidRDefault="00621803" w:rsidP="00F409BE"/>
        </w:tc>
        <w:tc>
          <w:tcPr>
            <w:tcW w:w="4808" w:type="dxa"/>
          </w:tcPr>
          <w:p w14:paraId="29BE2579" w14:textId="0D868857" w:rsidR="00621803" w:rsidRDefault="00621803" w:rsidP="00F409BE">
            <w:r w:rsidRPr="00AD5512">
              <w:t>fortelle om hvorfor vann og næringsstoffer er viktige for livet på jorda </w:t>
            </w:r>
          </w:p>
        </w:tc>
      </w:tr>
      <w:tr w:rsidR="00621803" w14:paraId="6895A638" w14:textId="77777777" w:rsidTr="00F409BE">
        <w:tc>
          <w:tcPr>
            <w:tcW w:w="1271" w:type="dxa"/>
            <w:vMerge w:val="restart"/>
            <w:vAlign w:val="center"/>
          </w:tcPr>
          <w:p w14:paraId="097600A1" w14:textId="036D1DA9" w:rsidR="00621803" w:rsidRDefault="00621803" w:rsidP="00CA21AA">
            <w:r>
              <w:t>5</w:t>
            </w:r>
          </w:p>
        </w:tc>
        <w:tc>
          <w:tcPr>
            <w:tcW w:w="2977" w:type="dxa"/>
            <w:vMerge w:val="restart"/>
            <w:vAlign w:val="center"/>
          </w:tcPr>
          <w:p w14:paraId="0F02E0B5" w14:textId="2CA33DC5" w:rsidR="00621803" w:rsidRDefault="00621803" w:rsidP="00F409BE">
            <w:r>
              <w:t>Blod og luft</w:t>
            </w:r>
          </w:p>
        </w:tc>
        <w:tc>
          <w:tcPr>
            <w:tcW w:w="4808" w:type="dxa"/>
          </w:tcPr>
          <w:p w14:paraId="7C73266A" w14:textId="0D5A5104" w:rsidR="00621803" w:rsidRDefault="00621803" w:rsidP="00F409BE">
            <w:r w:rsidRPr="008578C8">
              <w:t>forklare hva et organ og et organsystem er</w:t>
            </w:r>
          </w:p>
        </w:tc>
      </w:tr>
      <w:tr w:rsidR="00621803" w14:paraId="21B955D4" w14:textId="77777777" w:rsidTr="00621803">
        <w:trPr>
          <w:trHeight w:val="162"/>
        </w:trPr>
        <w:tc>
          <w:tcPr>
            <w:tcW w:w="1271" w:type="dxa"/>
            <w:vMerge/>
            <w:vAlign w:val="center"/>
          </w:tcPr>
          <w:p w14:paraId="501699F8" w14:textId="77777777" w:rsidR="00621803" w:rsidRDefault="00621803" w:rsidP="00F409BE"/>
        </w:tc>
        <w:tc>
          <w:tcPr>
            <w:tcW w:w="2977" w:type="dxa"/>
            <w:vMerge/>
            <w:vAlign w:val="center"/>
          </w:tcPr>
          <w:p w14:paraId="0E1DA0F4" w14:textId="77777777" w:rsidR="00621803" w:rsidRDefault="00621803" w:rsidP="00F409BE"/>
        </w:tc>
        <w:tc>
          <w:tcPr>
            <w:tcW w:w="4808" w:type="dxa"/>
          </w:tcPr>
          <w:p w14:paraId="21B46CA9" w14:textId="1FD9C66A" w:rsidR="00621803" w:rsidRDefault="00621803" w:rsidP="00AB5504">
            <w:r w:rsidRPr="008578C8">
              <w:t>gjøre rede for sirkulasjonssystemet og luftveissystemet</w:t>
            </w:r>
          </w:p>
        </w:tc>
      </w:tr>
      <w:tr w:rsidR="00621803" w14:paraId="1257155D" w14:textId="77777777" w:rsidTr="00F409BE">
        <w:trPr>
          <w:trHeight w:val="161"/>
        </w:trPr>
        <w:tc>
          <w:tcPr>
            <w:tcW w:w="1271" w:type="dxa"/>
            <w:vMerge/>
            <w:vAlign w:val="center"/>
          </w:tcPr>
          <w:p w14:paraId="4702CB26" w14:textId="77777777" w:rsidR="00621803" w:rsidRDefault="00621803" w:rsidP="00F409BE"/>
        </w:tc>
        <w:tc>
          <w:tcPr>
            <w:tcW w:w="2977" w:type="dxa"/>
            <w:vMerge/>
            <w:vAlign w:val="center"/>
          </w:tcPr>
          <w:p w14:paraId="513847F2" w14:textId="77777777" w:rsidR="00621803" w:rsidRDefault="00621803" w:rsidP="00F409BE"/>
        </w:tc>
        <w:tc>
          <w:tcPr>
            <w:tcW w:w="4808" w:type="dxa"/>
          </w:tcPr>
          <w:p w14:paraId="772CF244" w14:textId="4EA5233A" w:rsidR="00621803" w:rsidRDefault="00621803" w:rsidP="00AB5504">
            <w:r w:rsidRPr="008578C8">
              <w:t>beskrive hvordan sirkulasjonssystemet og luftveissystemet</w:t>
            </w:r>
            <w:r w:rsidRPr="008578C8" w:rsidDel="00AC4F7A">
              <w:t xml:space="preserve"> </w:t>
            </w:r>
            <w:r w:rsidRPr="008578C8">
              <w:t>virker sammen</w:t>
            </w:r>
          </w:p>
        </w:tc>
      </w:tr>
      <w:tr w:rsidR="0000059F" w14:paraId="367EB16E" w14:textId="77777777" w:rsidTr="00F409BE">
        <w:tc>
          <w:tcPr>
            <w:tcW w:w="1271" w:type="dxa"/>
            <w:vMerge w:val="restart"/>
            <w:vAlign w:val="center"/>
          </w:tcPr>
          <w:p w14:paraId="46A2C80B" w14:textId="213EFE4D" w:rsidR="0000059F" w:rsidRDefault="006737E1" w:rsidP="00F409BE">
            <w:r>
              <w:t>4</w:t>
            </w:r>
          </w:p>
        </w:tc>
        <w:tc>
          <w:tcPr>
            <w:tcW w:w="2977" w:type="dxa"/>
            <w:vMerge w:val="restart"/>
            <w:vAlign w:val="center"/>
          </w:tcPr>
          <w:p w14:paraId="6DE13339" w14:textId="6D62B15C" w:rsidR="0000059F" w:rsidRDefault="006737E1" w:rsidP="00F409BE">
            <w:r>
              <w:t>Store forandringer</w:t>
            </w:r>
          </w:p>
        </w:tc>
        <w:tc>
          <w:tcPr>
            <w:tcW w:w="4808" w:type="dxa"/>
          </w:tcPr>
          <w:p w14:paraId="7376FAC1" w14:textId="0AD251E7" w:rsidR="0000059F" w:rsidRDefault="006737E1" w:rsidP="00F409BE">
            <w:r w:rsidRPr="00E52E34">
              <w:t>diskutere likheter og forskjeller på pubertet hos mennesker og noen andre dyr</w:t>
            </w:r>
          </w:p>
        </w:tc>
      </w:tr>
      <w:tr w:rsidR="0000059F" w14:paraId="363BE290" w14:textId="77777777" w:rsidTr="00F409BE">
        <w:tc>
          <w:tcPr>
            <w:tcW w:w="1271" w:type="dxa"/>
            <w:vMerge/>
            <w:vAlign w:val="center"/>
          </w:tcPr>
          <w:p w14:paraId="3569916B" w14:textId="77777777" w:rsidR="0000059F" w:rsidRDefault="0000059F" w:rsidP="00F409BE"/>
        </w:tc>
        <w:tc>
          <w:tcPr>
            <w:tcW w:w="2977" w:type="dxa"/>
            <w:vMerge/>
            <w:vAlign w:val="center"/>
          </w:tcPr>
          <w:p w14:paraId="2DFC8226" w14:textId="77777777" w:rsidR="0000059F" w:rsidRDefault="0000059F" w:rsidP="00F409BE"/>
        </w:tc>
        <w:tc>
          <w:tcPr>
            <w:tcW w:w="4808" w:type="dxa"/>
          </w:tcPr>
          <w:p w14:paraId="4B19C232" w14:textId="3AC98FC3" w:rsidR="0000059F" w:rsidRDefault="006737E1" w:rsidP="00F409BE">
            <w:r w:rsidRPr="00E52E34">
              <w:t>samtale om hvordan puberteten kan påvirke følelsene</w:t>
            </w:r>
          </w:p>
        </w:tc>
      </w:tr>
      <w:tr w:rsidR="0000059F" w14:paraId="58BF6403" w14:textId="77777777" w:rsidTr="00F409BE">
        <w:tc>
          <w:tcPr>
            <w:tcW w:w="1271" w:type="dxa"/>
            <w:vMerge/>
            <w:vAlign w:val="center"/>
          </w:tcPr>
          <w:p w14:paraId="673C69E1" w14:textId="77777777" w:rsidR="0000059F" w:rsidRDefault="0000059F" w:rsidP="00F409BE"/>
        </w:tc>
        <w:tc>
          <w:tcPr>
            <w:tcW w:w="2977" w:type="dxa"/>
            <w:vMerge/>
            <w:vAlign w:val="center"/>
          </w:tcPr>
          <w:p w14:paraId="13B6CFFB" w14:textId="77777777" w:rsidR="0000059F" w:rsidRDefault="0000059F" w:rsidP="00F409BE"/>
        </w:tc>
        <w:tc>
          <w:tcPr>
            <w:tcW w:w="4808" w:type="dxa"/>
          </w:tcPr>
          <w:p w14:paraId="67559198" w14:textId="3EFB924A" w:rsidR="0000059F" w:rsidRDefault="006737E1" w:rsidP="00F409BE">
            <w:r w:rsidRPr="00E52E34">
              <w:t>gjøre rede for noen av kroppens ytre forandringer i puberteten</w:t>
            </w:r>
          </w:p>
        </w:tc>
      </w:tr>
      <w:tr w:rsidR="00976699" w14:paraId="0A231524" w14:textId="77777777" w:rsidTr="00F409BE">
        <w:tc>
          <w:tcPr>
            <w:tcW w:w="1271" w:type="dxa"/>
            <w:vMerge w:val="restart"/>
            <w:vAlign w:val="center"/>
          </w:tcPr>
          <w:p w14:paraId="326F8575" w14:textId="21BDF947" w:rsidR="00976699" w:rsidRDefault="006737E1" w:rsidP="00F409BE">
            <w:r>
              <w:t>4</w:t>
            </w:r>
          </w:p>
        </w:tc>
        <w:tc>
          <w:tcPr>
            <w:tcW w:w="2977" w:type="dxa"/>
            <w:vMerge w:val="restart"/>
            <w:vAlign w:val="center"/>
          </w:tcPr>
          <w:p w14:paraId="7B5F967E" w14:textId="64A5EC9D" w:rsidR="00976699" w:rsidRDefault="006737E1" w:rsidP="00F409BE">
            <w:r>
              <w:t>Stoffene i og rundt oss</w:t>
            </w:r>
          </w:p>
        </w:tc>
        <w:tc>
          <w:tcPr>
            <w:tcW w:w="4808" w:type="dxa"/>
          </w:tcPr>
          <w:p w14:paraId="1D1D5A6F" w14:textId="53D39D8C" w:rsidR="00976699" w:rsidRDefault="006737E1" w:rsidP="00F409BE">
            <w:r w:rsidRPr="008578C8">
              <w:t>lage, forklare og vurdere ulike modeller for stoff</w:t>
            </w:r>
          </w:p>
        </w:tc>
      </w:tr>
      <w:tr w:rsidR="00976699" w14:paraId="3309C79D" w14:textId="77777777" w:rsidTr="00F409BE">
        <w:tc>
          <w:tcPr>
            <w:tcW w:w="1271" w:type="dxa"/>
            <w:vMerge/>
            <w:vAlign w:val="center"/>
          </w:tcPr>
          <w:p w14:paraId="7EEEBE1F" w14:textId="77777777" w:rsidR="00976699" w:rsidRDefault="00976699" w:rsidP="00F409BE"/>
        </w:tc>
        <w:tc>
          <w:tcPr>
            <w:tcW w:w="2977" w:type="dxa"/>
            <w:vMerge/>
            <w:vAlign w:val="center"/>
          </w:tcPr>
          <w:p w14:paraId="2800A65F" w14:textId="77777777" w:rsidR="00976699" w:rsidRDefault="00976699" w:rsidP="00F409BE"/>
        </w:tc>
        <w:tc>
          <w:tcPr>
            <w:tcW w:w="4808" w:type="dxa"/>
          </w:tcPr>
          <w:p w14:paraId="3BFB4EC6" w14:textId="5AC5E19D" w:rsidR="00976699" w:rsidRDefault="006737E1" w:rsidP="00C349B1">
            <w:r w:rsidRPr="008578C8">
              <w:t>forklare hvordan partiklenes bevegelse bestemmer stoffenes egenskaper</w:t>
            </w:r>
          </w:p>
        </w:tc>
      </w:tr>
      <w:tr w:rsidR="00976699" w14:paraId="1EEAAF46" w14:textId="77777777" w:rsidTr="00F409BE">
        <w:tc>
          <w:tcPr>
            <w:tcW w:w="1271" w:type="dxa"/>
            <w:vMerge/>
            <w:vAlign w:val="center"/>
          </w:tcPr>
          <w:p w14:paraId="193BA908" w14:textId="77777777" w:rsidR="00976699" w:rsidRDefault="00976699" w:rsidP="00F409BE"/>
        </w:tc>
        <w:tc>
          <w:tcPr>
            <w:tcW w:w="2977" w:type="dxa"/>
            <w:vMerge/>
            <w:vAlign w:val="center"/>
          </w:tcPr>
          <w:p w14:paraId="20D046F7" w14:textId="77777777" w:rsidR="00976699" w:rsidRDefault="00976699" w:rsidP="00F409BE"/>
        </w:tc>
        <w:tc>
          <w:tcPr>
            <w:tcW w:w="4808" w:type="dxa"/>
          </w:tcPr>
          <w:p w14:paraId="713F27E7" w14:textId="1292A667" w:rsidR="00976699" w:rsidRDefault="006737E1" w:rsidP="00F409BE">
            <w:r>
              <w:t>lese og forstå noen faresymboler</w:t>
            </w:r>
          </w:p>
        </w:tc>
      </w:tr>
      <w:tr w:rsidR="00CD343A" w14:paraId="08245C30" w14:textId="77777777" w:rsidTr="00F409BE">
        <w:tc>
          <w:tcPr>
            <w:tcW w:w="1271" w:type="dxa"/>
            <w:vMerge w:val="restart"/>
            <w:vAlign w:val="center"/>
          </w:tcPr>
          <w:p w14:paraId="2C52C8B4" w14:textId="0D043B2E" w:rsidR="00CD343A" w:rsidRDefault="006737E1" w:rsidP="00F409BE">
            <w:r>
              <w:t>4</w:t>
            </w:r>
          </w:p>
        </w:tc>
        <w:tc>
          <w:tcPr>
            <w:tcW w:w="2977" w:type="dxa"/>
            <w:vMerge w:val="restart"/>
            <w:vAlign w:val="center"/>
          </w:tcPr>
          <w:p w14:paraId="7EEA64AC" w14:textId="3C31FDB4" w:rsidR="00CD343A" w:rsidRDefault="006737E1" w:rsidP="00F409BE">
            <w:r>
              <w:t>Jorda og sola</w:t>
            </w:r>
          </w:p>
        </w:tc>
        <w:tc>
          <w:tcPr>
            <w:tcW w:w="4808" w:type="dxa"/>
          </w:tcPr>
          <w:p w14:paraId="01251F09" w14:textId="7E2BBD97" w:rsidR="00CD343A" w:rsidRDefault="006737E1" w:rsidP="00F409BE">
            <w:r w:rsidRPr="00AD5512">
              <w:t>bruke modeller til å forklare dag og natt</w:t>
            </w:r>
          </w:p>
        </w:tc>
      </w:tr>
      <w:tr w:rsidR="00CD343A" w14:paraId="0CF7B7E9" w14:textId="77777777" w:rsidTr="00F409BE">
        <w:tc>
          <w:tcPr>
            <w:tcW w:w="1271" w:type="dxa"/>
            <w:vMerge/>
            <w:vAlign w:val="center"/>
          </w:tcPr>
          <w:p w14:paraId="75F14E97" w14:textId="77777777" w:rsidR="00CD343A" w:rsidRDefault="00CD343A" w:rsidP="00F409BE"/>
        </w:tc>
        <w:tc>
          <w:tcPr>
            <w:tcW w:w="2977" w:type="dxa"/>
            <w:vMerge/>
            <w:vAlign w:val="center"/>
          </w:tcPr>
          <w:p w14:paraId="4560E231" w14:textId="77777777" w:rsidR="00CD343A" w:rsidRDefault="00CD343A" w:rsidP="00F409BE"/>
        </w:tc>
        <w:tc>
          <w:tcPr>
            <w:tcW w:w="4808" w:type="dxa"/>
          </w:tcPr>
          <w:p w14:paraId="30D24041" w14:textId="4E215577" w:rsidR="00CD343A" w:rsidRDefault="006737E1" w:rsidP="00F409BE">
            <w:r w:rsidRPr="00AD5512">
              <w:t>forklare hva en årstid er</w:t>
            </w:r>
          </w:p>
        </w:tc>
      </w:tr>
      <w:tr w:rsidR="00CD343A" w14:paraId="1058B20F" w14:textId="77777777" w:rsidTr="00F409BE">
        <w:tc>
          <w:tcPr>
            <w:tcW w:w="1271" w:type="dxa"/>
            <w:vMerge/>
            <w:vAlign w:val="center"/>
          </w:tcPr>
          <w:p w14:paraId="16572543" w14:textId="77777777" w:rsidR="00CD343A" w:rsidRDefault="00CD343A" w:rsidP="00F409BE"/>
        </w:tc>
        <w:tc>
          <w:tcPr>
            <w:tcW w:w="2977" w:type="dxa"/>
            <w:vMerge/>
            <w:vAlign w:val="center"/>
          </w:tcPr>
          <w:p w14:paraId="283D36FC" w14:textId="77777777" w:rsidR="00CD343A" w:rsidRDefault="00CD343A" w:rsidP="00F409BE"/>
        </w:tc>
        <w:tc>
          <w:tcPr>
            <w:tcW w:w="4808" w:type="dxa"/>
          </w:tcPr>
          <w:p w14:paraId="4F732B80" w14:textId="627D8FD0" w:rsidR="00CD343A" w:rsidRDefault="006737E1" w:rsidP="00F409BE">
            <w:r w:rsidRPr="00AD5512">
              <w:t>fortelle om årstidene i norsk og samisk kultur</w:t>
            </w:r>
          </w:p>
        </w:tc>
      </w:tr>
      <w:tr w:rsidR="00CD343A" w14:paraId="72944F92" w14:textId="77777777" w:rsidTr="00F409BE">
        <w:tc>
          <w:tcPr>
            <w:tcW w:w="1271" w:type="dxa"/>
            <w:vMerge/>
            <w:vAlign w:val="center"/>
          </w:tcPr>
          <w:p w14:paraId="0B47304B" w14:textId="77777777" w:rsidR="00CD343A" w:rsidRDefault="00CD343A" w:rsidP="00F409BE"/>
        </w:tc>
        <w:tc>
          <w:tcPr>
            <w:tcW w:w="2977" w:type="dxa"/>
            <w:vMerge/>
            <w:vAlign w:val="center"/>
          </w:tcPr>
          <w:p w14:paraId="4514739B" w14:textId="77777777" w:rsidR="00CD343A" w:rsidRDefault="00CD343A" w:rsidP="00F409BE"/>
        </w:tc>
        <w:tc>
          <w:tcPr>
            <w:tcW w:w="4808" w:type="dxa"/>
          </w:tcPr>
          <w:p w14:paraId="3CA3CA4A" w14:textId="17233F42" w:rsidR="00CD343A" w:rsidRDefault="006737E1" w:rsidP="00F409BE">
            <w:r w:rsidRPr="00AD5512">
              <w:t>bruke modeller til å forklare hvorfor jordas helning er viktig for at vi har årstider</w:t>
            </w:r>
          </w:p>
        </w:tc>
      </w:tr>
      <w:tr w:rsidR="006737E1" w14:paraId="16413B7F" w14:textId="77777777" w:rsidTr="00F409BE">
        <w:tc>
          <w:tcPr>
            <w:tcW w:w="1271" w:type="dxa"/>
            <w:vMerge w:val="restart"/>
            <w:vAlign w:val="center"/>
          </w:tcPr>
          <w:p w14:paraId="35B393C9" w14:textId="73DF81D8" w:rsidR="006737E1" w:rsidRDefault="006737E1" w:rsidP="00F409BE">
            <w:r>
              <w:t>3</w:t>
            </w:r>
          </w:p>
        </w:tc>
        <w:tc>
          <w:tcPr>
            <w:tcW w:w="2977" w:type="dxa"/>
            <w:vMerge w:val="restart"/>
            <w:vAlign w:val="center"/>
          </w:tcPr>
          <w:p w14:paraId="4539518C" w14:textId="616928BD" w:rsidR="006737E1" w:rsidRDefault="006737E1" w:rsidP="00F409BE">
            <w:r>
              <w:t>Skyv og drag</w:t>
            </w:r>
          </w:p>
        </w:tc>
        <w:tc>
          <w:tcPr>
            <w:tcW w:w="4808" w:type="dxa"/>
          </w:tcPr>
          <w:p w14:paraId="42FA454C" w14:textId="7DE23D42" w:rsidR="006737E1" w:rsidRDefault="006737E1" w:rsidP="00F409BE">
            <w:r w:rsidRPr="008578C8">
              <w:t>beskrive en kraft som et skyv eller et drag</w:t>
            </w:r>
          </w:p>
        </w:tc>
      </w:tr>
      <w:tr w:rsidR="006737E1" w14:paraId="7483232A" w14:textId="77777777" w:rsidTr="006737E1">
        <w:trPr>
          <w:trHeight w:val="162"/>
        </w:trPr>
        <w:tc>
          <w:tcPr>
            <w:tcW w:w="1271" w:type="dxa"/>
            <w:vMerge/>
            <w:vAlign w:val="center"/>
          </w:tcPr>
          <w:p w14:paraId="50E6ED15" w14:textId="77777777" w:rsidR="006737E1" w:rsidRDefault="006737E1" w:rsidP="00F409BE"/>
        </w:tc>
        <w:tc>
          <w:tcPr>
            <w:tcW w:w="2977" w:type="dxa"/>
            <w:vMerge/>
            <w:vAlign w:val="center"/>
          </w:tcPr>
          <w:p w14:paraId="46222E59" w14:textId="77777777" w:rsidR="006737E1" w:rsidRDefault="006737E1" w:rsidP="00F409BE"/>
        </w:tc>
        <w:tc>
          <w:tcPr>
            <w:tcW w:w="4808" w:type="dxa"/>
          </w:tcPr>
          <w:p w14:paraId="2858DF81" w14:textId="403FAF61" w:rsidR="006737E1" w:rsidRDefault="006737E1" w:rsidP="00F409BE">
            <w:r w:rsidRPr="008578C8">
              <w:t xml:space="preserve">gi eksempler på </w:t>
            </w:r>
            <w:r>
              <w:t xml:space="preserve">krefter du kan kjenne og </w:t>
            </w:r>
            <w:r w:rsidRPr="008578C8">
              <w:t xml:space="preserve">krefter </w:t>
            </w:r>
            <w:r>
              <w:t>du ikke kan kjenne</w:t>
            </w:r>
          </w:p>
        </w:tc>
      </w:tr>
      <w:tr w:rsidR="006737E1" w14:paraId="2D94C8A5" w14:textId="77777777" w:rsidTr="00F409BE">
        <w:trPr>
          <w:trHeight w:val="161"/>
        </w:trPr>
        <w:tc>
          <w:tcPr>
            <w:tcW w:w="1271" w:type="dxa"/>
            <w:vMerge/>
            <w:vAlign w:val="center"/>
          </w:tcPr>
          <w:p w14:paraId="7888129B" w14:textId="77777777" w:rsidR="006737E1" w:rsidRDefault="006737E1" w:rsidP="00F409BE"/>
        </w:tc>
        <w:tc>
          <w:tcPr>
            <w:tcW w:w="2977" w:type="dxa"/>
            <w:vMerge/>
            <w:vAlign w:val="center"/>
          </w:tcPr>
          <w:p w14:paraId="173EC723" w14:textId="77777777" w:rsidR="006737E1" w:rsidRDefault="006737E1" w:rsidP="00F409BE"/>
        </w:tc>
        <w:tc>
          <w:tcPr>
            <w:tcW w:w="4808" w:type="dxa"/>
          </w:tcPr>
          <w:p w14:paraId="5E6A42E2" w14:textId="0B3B8914" w:rsidR="006737E1" w:rsidRDefault="006737E1" w:rsidP="00F409BE">
            <w:r w:rsidRPr="008578C8">
              <w:t>beskrive hvordan vi finner bevis for at det virker en kraft</w:t>
            </w:r>
          </w:p>
        </w:tc>
      </w:tr>
      <w:tr w:rsidR="003E6967" w14:paraId="5520C73A" w14:textId="77777777" w:rsidTr="00F409BE">
        <w:tc>
          <w:tcPr>
            <w:tcW w:w="1271" w:type="dxa"/>
            <w:vMerge w:val="restart"/>
            <w:vAlign w:val="center"/>
          </w:tcPr>
          <w:p w14:paraId="5F94242B" w14:textId="45A9C1B8" w:rsidR="003E6967" w:rsidRDefault="006737E1" w:rsidP="00F409BE">
            <w:r>
              <w:t>3</w:t>
            </w:r>
          </w:p>
        </w:tc>
        <w:tc>
          <w:tcPr>
            <w:tcW w:w="2977" w:type="dxa"/>
            <w:vMerge w:val="restart"/>
            <w:vAlign w:val="center"/>
          </w:tcPr>
          <w:p w14:paraId="513C65D4" w14:textId="5931CD21" w:rsidR="003E6967" w:rsidRDefault="006737E1" w:rsidP="00F409BE">
            <w:r>
              <w:t>Tingene rundt oss</w:t>
            </w:r>
          </w:p>
        </w:tc>
        <w:tc>
          <w:tcPr>
            <w:tcW w:w="4808" w:type="dxa"/>
          </w:tcPr>
          <w:p w14:paraId="151B588D" w14:textId="5F38FD2E" w:rsidR="003E6967" w:rsidRDefault="006737E1" w:rsidP="00F409BE">
            <w:r w:rsidRPr="00144C6B">
              <w:t>forklare og gi eksempler på bruk av begrepene funksjon, form, materiale og egenskap</w:t>
            </w:r>
          </w:p>
        </w:tc>
      </w:tr>
      <w:tr w:rsidR="003E6967" w14:paraId="267A07E6" w14:textId="77777777" w:rsidTr="00F409BE">
        <w:tc>
          <w:tcPr>
            <w:tcW w:w="1271" w:type="dxa"/>
            <w:vMerge/>
            <w:vAlign w:val="center"/>
          </w:tcPr>
          <w:p w14:paraId="6587EA23" w14:textId="77777777" w:rsidR="003E6967" w:rsidRDefault="003E6967" w:rsidP="00F409BE"/>
        </w:tc>
        <w:tc>
          <w:tcPr>
            <w:tcW w:w="2977" w:type="dxa"/>
            <w:vMerge/>
            <w:vAlign w:val="center"/>
          </w:tcPr>
          <w:p w14:paraId="2A2E3A66" w14:textId="77777777" w:rsidR="003E6967" w:rsidRDefault="003E6967" w:rsidP="00F409BE"/>
        </w:tc>
        <w:tc>
          <w:tcPr>
            <w:tcW w:w="4808" w:type="dxa"/>
          </w:tcPr>
          <w:p w14:paraId="4A83344B" w14:textId="0525F23C" w:rsidR="003E6967" w:rsidRDefault="006737E1" w:rsidP="00C349B1">
            <w:r w:rsidRPr="00144C6B">
              <w:t>beskrive funksjonen til et system, identifisere hvilke deler systemet består av, og funksjonen til hver del</w:t>
            </w:r>
          </w:p>
        </w:tc>
      </w:tr>
      <w:tr w:rsidR="003E6967" w14:paraId="7D1C3510" w14:textId="77777777" w:rsidTr="00F409BE">
        <w:tc>
          <w:tcPr>
            <w:tcW w:w="1271" w:type="dxa"/>
            <w:vMerge/>
            <w:vAlign w:val="center"/>
          </w:tcPr>
          <w:p w14:paraId="78EBF541" w14:textId="77777777" w:rsidR="003E6967" w:rsidRDefault="003E6967" w:rsidP="00F409BE"/>
        </w:tc>
        <w:tc>
          <w:tcPr>
            <w:tcW w:w="2977" w:type="dxa"/>
            <w:vMerge/>
            <w:vAlign w:val="center"/>
          </w:tcPr>
          <w:p w14:paraId="0F2CB18E" w14:textId="77777777" w:rsidR="003E6967" w:rsidRDefault="003E6967" w:rsidP="00F409BE"/>
        </w:tc>
        <w:tc>
          <w:tcPr>
            <w:tcW w:w="4808" w:type="dxa"/>
          </w:tcPr>
          <w:p w14:paraId="40A460A3" w14:textId="5C000CD6" w:rsidR="003E6967" w:rsidRDefault="006737E1" w:rsidP="00F409BE">
            <w:r w:rsidRPr="00144C6B">
              <w:t>forklare hvilke krefter som gir bevegelse, og hvilke som hindrer bevegelse</w:t>
            </w:r>
          </w:p>
        </w:tc>
      </w:tr>
      <w:tr w:rsidR="006737E1" w14:paraId="092001C3" w14:textId="77777777" w:rsidTr="00F409BE">
        <w:tc>
          <w:tcPr>
            <w:tcW w:w="1271" w:type="dxa"/>
            <w:vMerge w:val="restart"/>
            <w:vAlign w:val="center"/>
          </w:tcPr>
          <w:p w14:paraId="328DD68D" w14:textId="3C266171" w:rsidR="006737E1" w:rsidRDefault="006737E1" w:rsidP="00F409BE">
            <w:r>
              <w:t>5</w:t>
            </w:r>
          </w:p>
        </w:tc>
        <w:tc>
          <w:tcPr>
            <w:tcW w:w="2977" w:type="dxa"/>
            <w:vMerge w:val="restart"/>
            <w:vAlign w:val="center"/>
          </w:tcPr>
          <w:p w14:paraId="066CAA74" w14:textId="69F1E508" w:rsidR="006737E1" w:rsidRDefault="006737E1" w:rsidP="00F409BE">
            <w:r>
              <w:t>Steinene forteller</w:t>
            </w:r>
          </w:p>
        </w:tc>
        <w:tc>
          <w:tcPr>
            <w:tcW w:w="4808" w:type="dxa"/>
          </w:tcPr>
          <w:p w14:paraId="11D3E5B5" w14:textId="6461BA52" w:rsidR="006737E1" w:rsidRDefault="006622D5" w:rsidP="00F409BE">
            <w:r w:rsidRPr="00AD5512">
              <w:t>gjøre rede for hva et mineral er</w:t>
            </w:r>
          </w:p>
        </w:tc>
      </w:tr>
      <w:tr w:rsidR="006737E1" w14:paraId="474FBCB0" w14:textId="77777777" w:rsidTr="006737E1">
        <w:trPr>
          <w:trHeight w:val="162"/>
        </w:trPr>
        <w:tc>
          <w:tcPr>
            <w:tcW w:w="1271" w:type="dxa"/>
            <w:vMerge/>
            <w:vAlign w:val="center"/>
          </w:tcPr>
          <w:p w14:paraId="2BF04160" w14:textId="77777777" w:rsidR="006737E1" w:rsidRDefault="006737E1" w:rsidP="00F409BE"/>
        </w:tc>
        <w:tc>
          <w:tcPr>
            <w:tcW w:w="2977" w:type="dxa"/>
            <w:vMerge/>
            <w:vAlign w:val="center"/>
          </w:tcPr>
          <w:p w14:paraId="3B08C7CF" w14:textId="77777777" w:rsidR="006737E1" w:rsidRDefault="006737E1" w:rsidP="00F409BE"/>
        </w:tc>
        <w:tc>
          <w:tcPr>
            <w:tcW w:w="4808" w:type="dxa"/>
          </w:tcPr>
          <w:p w14:paraId="5AE6120F" w14:textId="405168D9" w:rsidR="006737E1" w:rsidRDefault="006622D5" w:rsidP="00F409BE">
            <w:r w:rsidRPr="00AD5512">
              <w:t xml:space="preserve">forklare forskjellen på de tre </w:t>
            </w:r>
            <w:r>
              <w:t xml:space="preserve">hovedgruppene </w:t>
            </w:r>
            <w:r w:rsidRPr="00AD5512">
              <w:t>bergartene</w:t>
            </w:r>
            <w:r>
              <w:t xml:space="preserve"> deles i</w:t>
            </w:r>
          </w:p>
        </w:tc>
      </w:tr>
      <w:tr w:rsidR="006737E1" w14:paraId="68104F7D" w14:textId="77777777" w:rsidTr="00F409BE">
        <w:trPr>
          <w:trHeight w:val="161"/>
        </w:trPr>
        <w:tc>
          <w:tcPr>
            <w:tcW w:w="1271" w:type="dxa"/>
            <w:vMerge/>
            <w:vAlign w:val="center"/>
          </w:tcPr>
          <w:p w14:paraId="26D1BF59" w14:textId="77777777" w:rsidR="006737E1" w:rsidRDefault="006737E1" w:rsidP="00F409BE"/>
        </w:tc>
        <w:tc>
          <w:tcPr>
            <w:tcW w:w="2977" w:type="dxa"/>
            <w:vMerge/>
            <w:vAlign w:val="center"/>
          </w:tcPr>
          <w:p w14:paraId="57A6835C" w14:textId="77777777" w:rsidR="006737E1" w:rsidRDefault="006737E1" w:rsidP="00F409BE"/>
        </w:tc>
        <w:tc>
          <w:tcPr>
            <w:tcW w:w="4808" w:type="dxa"/>
          </w:tcPr>
          <w:p w14:paraId="2A0A4BF2" w14:textId="3BBBAEAE" w:rsidR="006737E1" w:rsidRDefault="006622D5" w:rsidP="00F409BE">
            <w:r w:rsidRPr="00AD5512">
              <w:t xml:space="preserve">fortelle historiene til de tre </w:t>
            </w:r>
            <w:r>
              <w:t>hovedgruppene</w:t>
            </w:r>
          </w:p>
        </w:tc>
      </w:tr>
      <w:tr w:rsidR="006622D5" w14:paraId="4BA497F8" w14:textId="77777777" w:rsidTr="006622D5">
        <w:trPr>
          <w:trHeight w:val="162"/>
        </w:trPr>
        <w:tc>
          <w:tcPr>
            <w:tcW w:w="1271" w:type="dxa"/>
            <w:vMerge w:val="restart"/>
            <w:vAlign w:val="center"/>
          </w:tcPr>
          <w:p w14:paraId="17163454" w14:textId="3F847DCB" w:rsidR="006622D5" w:rsidRDefault="0027331D" w:rsidP="00F409BE">
            <w:r>
              <w:t>5</w:t>
            </w:r>
          </w:p>
        </w:tc>
        <w:tc>
          <w:tcPr>
            <w:tcW w:w="2977" w:type="dxa"/>
            <w:vMerge w:val="restart"/>
            <w:vAlign w:val="center"/>
          </w:tcPr>
          <w:p w14:paraId="49E240B9" w14:textId="1FCF3706" w:rsidR="006622D5" w:rsidRDefault="006622D5" w:rsidP="00F409BE">
            <w:r>
              <w:t>Hvem spiser hva og hvem?</w:t>
            </w:r>
          </w:p>
        </w:tc>
        <w:tc>
          <w:tcPr>
            <w:tcW w:w="4808" w:type="dxa"/>
          </w:tcPr>
          <w:p w14:paraId="07D9DA9E" w14:textId="1FB5A4F6" w:rsidR="006622D5" w:rsidRDefault="006622D5" w:rsidP="00F409BE">
            <w:r w:rsidRPr="00AD5512">
              <w:t>beskrive hva en næringskjede og et næringsnett er</w:t>
            </w:r>
          </w:p>
        </w:tc>
      </w:tr>
      <w:tr w:rsidR="006622D5" w14:paraId="1B7B4608" w14:textId="77777777" w:rsidTr="00F409BE">
        <w:trPr>
          <w:trHeight w:val="161"/>
        </w:trPr>
        <w:tc>
          <w:tcPr>
            <w:tcW w:w="1271" w:type="dxa"/>
            <w:vMerge/>
            <w:vAlign w:val="center"/>
          </w:tcPr>
          <w:p w14:paraId="2EFC6373" w14:textId="77777777" w:rsidR="006622D5" w:rsidRDefault="006622D5" w:rsidP="00F409BE"/>
        </w:tc>
        <w:tc>
          <w:tcPr>
            <w:tcW w:w="2977" w:type="dxa"/>
            <w:vMerge/>
            <w:vAlign w:val="center"/>
          </w:tcPr>
          <w:p w14:paraId="237FFE28" w14:textId="77777777" w:rsidR="006622D5" w:rsidRDefault="006622D5" w:rsidP="00F409BE"/>
        </w:tc>
        <w:tc>
          <w:tcPr>
            <w:tcW w:w="4808" w:type="dxa"/>
          </w:tcPr>
          <w:p w14:paraId="00461409" w14:textId="4684C4E5" w:rsidR="006622D5" w:rsidRDefault="006622D5" w:rsidP="00F409BE">
            <w:r w:rsidRPr="00AD5512">
              <w:t>forklare begrepene produsent, forbruker og nedbryter</w:t>
            </w:r>
          </w:p>
        </w:tc>
      </w:tr>
      <w:tr w:rsidR="00C349B1" w14:paraId="480B9031" w14:textId="77777777" w:rsidTr="00534985">
        <w:tc>
          <w:tcPr>
            <w:tcW w:w="9056" w:type="dxa"/>
            <w:gridSpan w:val="3"/>
            <w:vAlign w:val="center"/>
          </w:tcPr>
          <w:p w14:paraId="31F2BB63" w14:textId="15F40A05" w:rsidR="00C349B1" w:rsidRDefault="00C349B1" w:rsidP="00F409BE">
            <w:r w:rsidRPr="00C349B1">
              <w:rPr>
                <w:b/>
              </w:rPr>
              <w:t>Totalt</w:t>
            </w:r>
            <w:r>
              <w:t xml:space="preserve">: </w:t>
            </w:r>
            <w:r w:rsidR="00621803">
              <w:t>40 uker</w:t>
            </w:r>
          </w:p>
        </w:tc>
      </w:tr>
    </w:tbl>
    <w:p w14:paraId="2E6DCDDA" w14:textId="77777777" w:rsidR="00976699" w:rsidRPr="00976699" w:rsidRDefault="00976699" w:rsidP="00094559">
      <w:pPr>
        <w:pStyle w:val="Ingress"/>
        <w:rPr>
          <w:lang w:val="nb-NO"/>
        </w:rPr>
      </w:pPr>
    </w:p>
    <w:sectPr w:rsidR="00976699" w:rsidRPr="00976699" w:rsidSect="0067614D">
      <w:footerReference w:type="default" r:id="rId10"/>
      <w:headerReference w:type="first" r:id="rId11"/>
      <w:footerReference w:type="first" r:id="rId12"/>
      <w:pgSz w:w="11906" w:h="16838" w:code="9"/>
      <w:pgMar w:top="2268" w:right="1134" w:bottom="1758" w:left="119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C8902" w14:textId="77777777" w:rsidR="00674775" w:rsidRDefault="00674775" w:rsidP="00EB4CB9">
      <w:pPr>
        <w:spacing w:after="0" w:line="240" w:lineRule="auto"/>
      </w:pPr>
      <w:r>
        <w:separator/>
      </w:r>
    </w:p>
  </w:endnote>
  <w:endnote w:type="continuationSeparator" w:id="0">
    <w:p w14:paraId="10BD223E" w14:textId="77777777" w:rsidR="00674775" w:rsidRDefault="00674775" w:rsidP="00EB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0714B" w14:textId="6E74D248" w:rsidR="00EB4CB9" w:rsidRDefault="006730AF" w:rsidP="00EB4CB9">
    <w:pPr>
      <w:pStyle w:val="Footer"/>
      <w:jc w:val="right"/>
    </w:pPr>
    <w:r w:rsidRPr="00BD5676"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7ED9BB94" wp14:editId="01FE0F09">
          <wp:simplePos x="0" y="0"/>
          <wp:positionH relativeFrom="page">
            <wp:posOffset>720090</wp:posOffset>
          </wp:positionH>
          <wp:positionV relativeFrom="page">
            <wp:posOffset>9909757</wp:posOffset>
          </wp:positionV>
          <wp:extent cx="1123200" cy="378000"/>
          <wp:effectExtent l="0" t="0" r="1270" b="3175"/>
          <wp:wrapNone/>
          <wp:docPr id="7" name="Graphic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200" cy="3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4CB9">
      <w:fldChar w:fldCharType="begin"/>
    </w:r>
    <w:r w:rsidR="00EB4CB9">
      <w:instrText xml:space="preserve"> PAGE   \* MERGEFORMAT </w:instrText>
    </w:r>
    <w:r w:rsidR="00EB4CB9">
      <w:fldChar w:fldCharType="separate"/>
    </w:r>
    <w:r w:rsidR="00AB5504">
      <w:rPr>
        <w:noProof/>
      </w:rPr>
      <w:t>2</w:t>
    </w:r>
    <w:r w:rsidR="00EB4CB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9CDBE" w14:textId="77777777" w:rsidR="00727E58" w:rsidRDefault="00727E58" w:rsidP="00727E58">
    <w:pPr>
      <w:pStyle w:val="Footer"/>
    </w:pPr>
    <w:r w:rsidRPr="00BD5676">
      <w:rPr>
        <w:noProof/>
        <w:lang w:eastAsia="nb-NO"/>
      </w:rPr>
      <w:drawing>
        <wp:anchor distT="360045" distB="0" distL="114300" distR="7200900" simplePos="0" relativeHeight="251661312" behindDoc="0" locked="0" layoutInCell="1" allowOverlap="1" wp14:anchorId="7001C79C" wp14:editId="0F53AF06">
          <wp:simplePos x="0" y="0"/>
          <wp:positionH relativeFrom="page">
            <wp:posOffset>832513</wp:posOffset>
          </wp:positionH>
          <wp:positionV relativeFrom="page">
            <wp:posOffset>9403307</wp:posOffset>
          </wp:positionV>
          <wp:extent cx="1378800" cy="464400"/>
          <wp:effectExtent l="0" t="0" r="0" b="0"/>
          <wp:wrapSquare wrapText="bothSides"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800" cy="4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pPr w:leftFromText="181" w:rightFromText="181" w:vertAnchor="page" w:tblpX="199" w:tblpY="15594"/>
      <w:tblOverlap w:val="never"/>
      <w:tblW w:w="0" w:type="auto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727E58" w14:paraId="7A5E34F7" w14:textId="77777777" w:rsidTr="00430540">
      <w:tc>
        <w:tcPr>
          <w:tcW w:w="0" w:type="auto"/>
        </w:tcPr>
        <w:p w14:paraId="65F6C33E" w14:textId="77777777" w:rsidR="00727E58" w:rsidRPr="002B156A" w:rsidRDefault="00727E58" w:rsidP="00727E58">
          <w:pPr>
            <w:pStyle w:val="Footer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46AD1DD4" w14:textId="77777777" w:rsidR="00727E58" w:rsidRPr="00A467A3" w:rsidRDefault="00727E58" w:rsidP="00727E58">
          <w:pPr>
            <w:pStyle w:val="Footer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0B22D79A" w14:textId="77777777" w:rsidR="00727E58" w:rsidRDefault="00727E58" w:rsidP="00727E58">
    <w:pPr>
      <w:pStyle w:val="Footer"/>
    </w:pPr>
  </w:p>
  <w:p w14:paraId="52B5E9C3" w14:textId="77777777" w:rsidR="0067614D" w:rsidRPr="00727E58" w:rsidRDefault="0067614D" w:rsidP="00727E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73564" w14:textId="77777777" w:rsidR="00674775" w:rsidRDefault="00674775" w:rsidP="00EB4CB9">
      <w:pPr>
        <w:spacing w:after="0" w:line="240" w:lineRule="auto"/>
      </w:pPr>
      <w:r>
        <w:separator/>
      </w:r>
    </w:p>
  </w:footnote>
  <w:footnote w:type="continuationSeparator" w:id="0">
    <w:p w14:paraId="08FB5BEA" w14:textId="77777777" w:rsidR="00674775" w:rsidRDefault="00674775" w:rsidP="00EB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26B68" w14:textId="77777777" w:rsidR="0067614D" w:rsidRDefault="006761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hideSpellingErrors/>
  <w:hideGrammaticalError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D63"/>
    <w:rsid w:val="0000059F"/>
    <w:rsid w:val="00074243"/>
    <w:rsid w:val="00094559"/>
    <w:rsid w:val="000D145B"/>
    <w:rsid w:val="001235FA"/>
    <w:rsid w:val="001300B2"/>
    <w:rsid w:val="0015510D"/>
    <w:rsid w:val="001A4FFF"/>
    <w:rsid w:val="001C5CD9"/>
    <w:rsid w:val="001F6DD1"/>
    <w:rsid w:val="00270896"/>
    <w:rsid w:val="002720F3"/>
    <w:rsid w:val="0027331D"/>
    <w:rsid w:val="0029064F"/>
    <w:rsid w:val="002D4CA1"/>
    <w:rsid w:val="00360130"/>
    <w:rsid w:val="003E6967"/>
    <w:rsid w:val="00411697"/>
    <w:rsid w:val="00474559"/>
    <w:rsid w:val="004879CA"/>
    <w:rsid w:val="00591BC9"/>
    <w:rsid w:val="005B1E35"/>
    <w:rsid w:val="005C0DAE"/>
    <w:rsid w:val="00621803"/>
    <w:rsid w:val="00621BFB"/>
    <w:rsid w:val="006234AC"/>
    <w:rsid w:val="006622D5"/>
    <w:rsid w:val="006730AF"/>
    <w:rsid w:val="006737E1"/>
    <w:rsid w:val="00674775"/>
    <w:rsid w:val="0067614D"/>
    <w:rsid w:val="00727E58"/>
    <w:rsid w:val="00741D30"/>
    <w:rsid w:val="007926E1"/>
    <w:rsid w:val="007F0C43"/>
    <w:rsid w:val="00814D03"/>
    <w:rsid w:val="00821210"/>
    <w:rsid w:val="008E7D3F"/>
    <w:rsid w:val="00920F4B"/>
    <w:rsid w:val="00952ED1"/>
    <w:rsid w:val="00976699"/>
    <w:rsid w:val="009C71F5"/>
    <w:rsid w:val="009F303D"/>
    <w:rsid w:val="00A2264D"/>
    <w:rsid w:val="00A34FE7"/>
    <w:rsid w:val="00A467A3"/>
    <w:rsid w:val="00A7012B"/>
    <w:rsid w:val="00AB5504"/>
    <w:rsid w:val="00AB5F9A"/>
    <w:rsid w:val="00AB7074"/>
    <w:rsid w:val="00BB298B"/>
    <w:rsid w:val="00BC5DB9"/>
    <w:rsid w:val="00BD5676"/>
    <w:rsid w:val="00BF4CA9"/>
    <w:rsid w:val="00C3092D"/>
    <w:rsid w:val="00C349B1"/>
    <w:rsid w:val="00CA21AA"/>
    <w:rsid w:val="00CD343A"/>
    <w:rsid w:val="00D05B18"/>
    <w:rsid w:val="00D90973"/>
    <w:rsid w:val="00D939F5"/>
    <w:rsid w:val="00D9676A"/>
    <w:rsid w:val="00DA6F20"/>
    <w:rsid w:val="00E32766"/>
    <w:rsid w:val="00E70D63"/>
    <w:rsid w:val="00EB4CB9"/>
    <w:rsid w:val="00EC2261"/>
    <w:rsid w:val="00F527DD"/>
    <w:rsid w:val="00FC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81B1F07"/>
  <w15:chartTrackingRefBased/>
  <w15:docId w15:val="{5BC93C89-9B16-4F02-8CEF-77FCD480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0B2"/>
    <w:pPr>
      <w:spacing w:after="100" w:line="320" w:lineRule="atLeast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D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sz w:val="7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7D3F"/>
    <w:pPr>
      <w:keepNext/>
      <w:keepLines/>
      <w:spacing w:before="40" w:after="80"/>
      <w:outlineLvl w:val="1"/>
    </w:pPr>
    <w:rPr>
      <w:rFonts w:eastAsiaTheme="majorEastAsia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D4CA1"/>
    <w:pPr>
      <w:keepNext/>
      <w:keepLines/>
      <w:spacing w:before="380" w:after="6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67A3"/>
    <w:rPr>
      <w:rFonts w:asciiTheme="majorHAnsi" w:eastAsiaTheme="majorEastAsia" w:hAnsiTheme="majorHAnsi" w:cstheme="majorBidi"/>
      <w:sz w:val="7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67A3"/>
    <w:rPr>
      <w:rFonts w:eastAsiaTheme="majorEastAsia" w:cstheme="majorBidi"/>
      <w:b/>
      <w:sz w:val="30"/>
      <w:szCs w:val="26"/>
    </w:rPr>
  </w:style>
  <w:style w:type="paragraph" w:styleId="Header">
    <w:name w:val="header"/>
    <w:basedOn w:val="Normal"/>
    <w:link w:val="HeaderChar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7A3"/>
    <w:rPr>
      <w:sz w:val="24"/>
    </w:rPr>
  </w:style>
  <w:style w:type="paragraph" w:styleId="Footer">
    <w:name w:val="footer"/>
    <w:basedOn w:val="Normal"/>
    <w:link w:val="FooterChar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467A3"/>
    <w:rPr>
      <w:sz w:val="20"/>
    </w:rPr>
  </w:style>
  <w:style w:type="table" w:styleId="TableGrid">
    <w:name w:val="Table Grid"/>
    <w:basedOn w:val="TableNormal"/>
    <w:uiPriority w:val="39"/>
    <w:rsid w:val="00EB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467A3"/>
    <w:rPr>
      <w:rFonts w:eastAsiaTheme="majorEastAsia" w:cstheme="majorBidi"/>
      <w:b/>
      <w:sz w:val="24"/>
      <w:szCs w:val="24"/>
    </w:rPr>
  </w:style>
  <w:style w:type="paragraph" w:customStyle="1" w:styleId="Ingress">
    <w:name w:val="Ingress"/>
    <w:basedOn w:val="Normal"/>
    <w:qFormat/>
    <w:rsid w:val="002D4CA1"/>
    <w:pPr>
      <w:spacing w:after="480"/>
    </w:pPr>
    <w:rPr>
      <w:sz w:val="30"/>
      <w:lang w:val="en-US"/>
    </w:rPr>
  </w:style>
  <w:style w:type="character" w:styleId="PlaceholderText">
    <w:name w:val="Placeholder Text"/>
    <w:basedOn w:val="DefaultParagraphFont"/>
    <w:uiPriority w:val="99"/>
    <w:semiHidden/>
    <w:rsid w:val="00A467A3"/>
    <w:rPr>
      <w:color w:val="808080"/>
    </w:rPr>
  </w:style>
  <w:style w:type="table" w:customStyle="1" w:styleId="Style1">
    <w:name w:val="Style1"/>
    <w:basedOn w:val="TableNormal"/>
    <w:uiPriority w:val="99"/>
    <w:rsid w:val="00D9676A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4745kakl\Downloads\Mal2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E73793B541A4757B2397C94058714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5B7F06-8F33-43A3-945E-4AB2D5C34527}"/>
      </w:docPartPr>
      <w:docPartBody>
        <w:p w:rsidR="002D25D3" w:rsidRDefault="00C35FBA">
          <w:pPr>
            <w:pStyle w:val="FE73793B541A4757B2397C94058714AB"/>
          </w:pPr>
          <w:r w:rsidRPr="00A467A3"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BA"/>
    <w:rsid w:val="00005B00"/>
    <w:rsid w:val="0002369B"/>
    <w:rsid w:val="002D25D3"/>
    <w:rsid w:val="00417424"/>
    <w:rsid w:val="00732F5A"/>
    <w:rsid w:val="00816DD9"/>
    <w:rsid w:val="00C35FBA"/>
    <w:rsid w:val="00CE6145"/>
    <w:rsid w:val="00D65A59"/>
    <w:rsid w:val="00E55A6B"/>
    <w:rsid w:val="00E83A51"/>
    <w:rsid w:val="00FF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73793B541A4757B2397C94058714AB">
    <w:name w:val="FE73793B541A4757B2397C94058714AB"/>
  </w:style>
  <w:style w:type="paragraph" w:customStyle="1" w:styleId="FECDC3A77E914AA4A28C74EB384B12E8">
    <w:name w:val="FECDC3A77E914AA4A28C74EB384B12E8"/>
  </w:style>
  <w:style w:type="paragraph" w:customStyle="1" w:styleId="6AFC1E850F1C468DB4ABC015115FD6AC">
    <w:name w:val="6AFC1E850F1C468DB4ABC015115FD6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0EAD8-8185-4E33-8A41-C6E692D219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10031B-3323-4A5B-868B-8BE51CF6C4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61BA6F-FD42-490B-A895-115A13674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99477B-61F8-4C7A-949C-54BA6775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C:\Users\104745kakl\Downloads\Mal2 (1).dotx</Template>
  <TotalTime>1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Kleivdal</dc:creator>
  <cp:keywords/>
  <dc:description/>
  <cp:lastModifiedBy>Lucy Henshall Aasen</cp:lastModifiedBy>
  <cp:revision>2</cp:revision>
  <dcterms:created xsi:type="dcterms:W3CDTF">2020-07-09T08:50:00Z</dcterms:created>
  <dcterms:modified xsi:type="dcterms:W3CDTF">2020-07-09T08:50:00Z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